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1F65BD" w:rsidTr="001F3F1B">
        <w:tc>
          <w:tcPr>
            <w:tcW w:w="4537" w:type="dxa"/>
            <w:gridSpan w:val="2"/>
          </w:tcPr>
          <w:p w:rsidR="009129AC" w:rsidRPr="001F65BD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1F65BD" w:rsidTr="00D5484F">
        <w:tc>
          <w:tcPr>
            <w:tcW w:w="4537" w:type="dxa"/>
            <w:gridSpan w:val="2"/>
          </w:tcPr>
          <w:p w:rsidR="009129AC" w:rsidRPr="001F65BD" w:rsidRDefault="009129AC" w:rsidP="009120B4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1F65BD" w:rsidTr="001F3F1B">
        <w:trPr>
          <w:trHeight w:val="228"/>
        </w:trPr>
        <w:tc>
          <w:tcPr>
            <w:tcW w:w="2143" w:type="dxa"/>
          </w:tcPr>
          <w:p w:rsidR="009129AC" w:rsidRPr="001F65BD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1F65BD" w:rsidRDefault="009129AC" w:rsidP="009120B4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1F65BD" w:rsidTr="00D5484F">
        <w:trPr>
          <w:trHeight w:val="453"/>
        </w:trPr>
        <w:tc>
          <w:tcPr>
            <w:tcW w:w="4537" w:type="dxa"/>
            <w:gridSpan w:val="2"/>
          </w:tcPr>
          <w:p w:rsidR="009129AC" w:rsidRPr="001F65BD" w:rsidRDefault="009129AC" w:rsidP="009120B4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FA5269" w:rsidRPr="001F65BD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Pr="001F65BD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1F65BD">
        <w:rPr>
          <w:rFonts w:cs="Times New Roman"/>
          <w:b/>
          <w:sz w:val="26"/>
          <w:szCs w:val="26"/>
        </w:rPr>
        <w:t>Должностной регламент</w:t>
      </w:r>
    </w:p>
    <w:p w:rsidR="00F81FAD" w:rsidRPr="001F65BD" w:rsidRDefault="001F3F1B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EB0824" w:rsidRPr="001F65BD">
        <w:rPr>
          <w:rFonts w:cs="Times New Roman"/>
          <w:b/>
          <w:sz w:val="26"/>
          <w:szCs w:val="26"/>
        </w:rPr>
        <w:t xml:space="preserve"> </w:t>
      </w:r>
      <w:r w:rsidR="00F81FAD" w:rsidRPr="001F65BD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544720" w:rsidRPr="001F65BD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1F65BD">
        <w:rPr>
          <w:rFonts w:cs="Times New Roman"/>
          <w:b/>
          <w:sz w:val="26"/>
          <w:szCs w:val="26"/>
        </w:rPr>
        <w:t>отдела</w:t>
      </w:r>
      <w:r w:rsidR="001D45A3" w:rsidRPr="001F65BD">
        <w:rPr>
          <w:rFonts w:cs="Times New Roman"/>
          <w:b/>
          <w:sz w:val="26"/>
          <w:szCs w:val="26"/>
        </w:rPr>
        <w:t xml:space="preserve"> </w:t>
      </w:r>
      <w:proofErr w:type="spellStart"/>
      <w:r w:rsidR="003F63DA" w:rsidRPr="001F65BD">
        <w:rPr>
          <w:rFonts w:cs="Times New Roman"/>
          <w:b/>
          <w:sz w:val="26"/>
          <w:szCs w:val="26"/>
        </w:rPr>
        <w:t>предпроверочного</w:t>
      </w:r>
      <w:proofErr w:type="spellEnd"/>
      <w:r w:rsidR="003F63DA" w:rsidRPr="001F65BD">
        <w:rPr>
          <w:rFonts w:cs="Times New Roman"/>
          <w:b/>
          <w:sz w:val="26"/>
          <w:szCs w:val="26"/>
        </w:rPr>
        <w:t xml:space="preserve"> анализа и истребования документов</w:t>
      </w:r>
      <w:r w:rsidR="00C133B6" w:rsidRPr="001F65BD">
        <w:rPr>
          <w:rFonts w:cs="Times New Roman"/>
          <w:b/>
          <w:sz w:val="26"/>
          <w:szCs w:val="26"/>
        </w:rPr>
        <w:t xml:space="preserve"> </w:t>
      </w:r>
    </w:p>
    <w:p w:rsidR="00675251" w:rsidRPr="001F65BD" w:rsidRDefault="00675251" w:rsidP="00675251">
      <w:pPr>
        <w:ind w:firstLine="0"/>
        <w:jc w:val="center"/>
        <w:rPr>
          <w:rFonts w:cs="Times New Roman"/>
          <w:b/>
          <w:sz w:val="26"/>
          <w:szCs w:val="26"/>
        </w:rPr>
      </w:pPr>
      <w:r w:rsidRPr="001F65BD">
        <w:rPr>
          <w:rFonts w:cs="Times New Roman"/>
          <w:b/>
          <w:sz w:val="26"/>
          <w:szCs w:val="26"/>
        </w:rPr>
        <w:t>Межрайонной и</w:t>
      </w:r>
      <w:r w:rsidR="009120B4" w:rsidRPr="001F65BD">
        <w:rPr>
          <w:rFonts w:cs="Times New Roman"/>
          <w:b/>
          <w:sz w:val="26"/>
          <w:szCs w:val="26"/>
        </w:rPr>
        <w:t xml:space="preserve">нспекции </w:t>
      </w:r>
      <w:r w:rsidR="00DC270C" w:rsidRPr="001F65BD">
        <w:rPr>
          <w:rFonts w:cs="Times New Roman"/>
          <w:b/>
          <w:sz w:val="26"/>
          <w:szCs w:val="26"/>
        </w:rPr>
        <w:t xml:space="preserve"> Федеральной налоговой службы </w:t>
      </w:r>
      <w:r w:rsidRPr="001F65BD">
        <w:rPr>
          <w:rFonts w:cs="Times New Roman"/>
          <w:b/>
          <w:sz w:val="26"/>
          <w:szCs w:val="26"/>
        </w:rPr>
        <w:t xml:space="preserve">№2 </w:t>
      </w:r>
      <w:proofErr w:type="gramStart"/>
      <w:r w:rsidR="00DC270C" w:rsidRPr="001F65BD">
        <w:rPr>
          <w:rFonts w:cs="Times New Roman"/>
          <w:b/>
          <w:sz w:val="26"/>
          <w:szCs w:val="26"/>
        </w:rPr>
        <w:t>по</w:t>
      </w:r>
      <w:proofErr w:type="gramEnd"/>
      <w:r w:rsidR="00DC270C" w:rsidRPr="001F65BD">
        <w:rPr>
          <w:rFonts w:cs="Times New Roman"/>
          <w:b/>
          <w:sz w:val="26"/>
          <w:szCs w:val="26"/>
        </w:rPr>
        <w:t xml:space="preserve"> </w:t>
      </w:r>
    </w:p>
    <w:p w:rsidR="00D81413" w:rsidRPr="001F65BD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1F65BD">
        <w:rPr>
          <w:rFonts w:cs="Times New Roman"/>
          <w:b/>
          <w:sz w:val="26"/>
          <w:szCs w:val="26"/>
        </w:rPr>
        <w:t>Ульяновск</w:t>
      </w:r>
      <w:r w:rsidR="00675251" w:rsidRPr="001F65BD">
        <w:rPr>
          <w:rFonts w:cs="Times New Roman"/>
          <w:b/>
          <w:sz w:val="26"/>
          <w:szCs w:val="26"/>
        </w:rPr>
        <w:t>ой области</w:t>
      </w:r>
    </w:p>
    <w:p w:rsidR="009129AC" w:rsidRPr="001F65BD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1F65BD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65BD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30B38" w:rsidRPr="001F65BD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1F65BD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5BD">
        <w:rPr>
          <w:rFonts w:ascii="Times New Roman" w:hAnsi="Times New Roman" w:cs="Times New Roman"/>
          <w:sz w:val="26"/>
          <w:szCs w:val="26"/>
        </w:rPr>
        <w:t>1.</w:t>
      </w:r>
      <w:r w:rsidR="00330871" w:rsidRPr="001F65BD">
        <w:rPr>
          <w:rFonts w:ascii="Times New Roman" w:hAnsi="Times New Roman" w:cs="Times New Roman"/>
          <w:sz w:val="26"/>
          <w:szCs w:val="26"/>
        </w:rPr>
        <w:t>1.</w:t>
      </w:r>
      <w:r w:rsidRPr="001F65BD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1F3F1B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F81FAD" w:rsidRPr="001F65B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D45A3" w:rsidRPr="001F65BD">
        <w:rPr>
          <w:rFonts w:ascii="Times New Roman" w:hAnsi="Times New Roman" w:cs="Times New Roman"/>
          <w:sz w:val="26"/>
          <w:szCs w:val="26"/>
        </w:rPr>
        <w:t xml:space="preserve">отдела </w:t>
      </w:r>
      <w:proofErr w:type="spellStart"/>
      <w:r w:rsidR="003F63DA" w:rsidRPr="001F65BD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3F63DA" w:rsidRPr="001F65BD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</w:t>
      </w:r>
      <w:r w:rsidR="009120B4" w:rsidRPr="001F65BD">
        <w:rPr>
          <w:rFonts w:ascii="Times New Roman" w:hAnsi="Times New Roman" w:cs="Times New Roman"/>
          <w:sz w:val="26"/>
          <w:szCs w:val="26"/>
        </w:rPr>
        <w:t xml:space="preserve"> </w:t>
      </w:r>
      <w:r w:rsidR="00675251" w:rsidRPr="001F65BD">
        <w:rPr>
          <w:rFonts w:ascii="Times New Roman" w:hAnsi="Times New Roman" w:cs="Times New Roman"/>
          <w:sz w:val="26"/>
          <w:szCs w:val="26"/>
        </w:rPr>
        <w:t>Межрайонной инспекции  Федеральной налоговой службы №2 по Ульяновской области</w:t>
      </w:r>
      <w:r w:rsidR="009120B4" w:rsidRPr="001F65BD">
        <w:rPr>
          <w:rFonts w:ascii="Times New Roman" w:hAnsi="Times New Roman" w:cs="Times New Roman"/>
          <w:sz w:val="26"/>
          <w:szCs w:val="26"/>
        </w:rPr>
        <w:t xml:space="preserve"> </w:t>
      </w:r>
      <w:r w:rsidR="00A87DF2" w:rsidRPr="001F65BD">
        <w:rPr>
          <w:rFonts w:ascii="Times New Roman" w:hAnsi="Times New Roman" w:cs="Times New Roman"/>
          <w:sz w:val="26"/>
          <w:szCs w:val="26"/>
        </w:rPr>
        <w:t xml:space="preserve"> </w:t>
      </w:r>
      <w:r w:rsidR="00DC270C" w:rsidRPr="001F65BD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 w:rsidRPr="001F65BD">
        <w:rPr>
          <w:rFonts w:ascii="Times New Roman" w:hAnsi="Times New Roman" w:cs="Times New Roman"/>
          <w:sz w:val="26"/>
          <w:szCs w:val="26"/>
        </w:rPr>
        <w:t>–</w:t>
      </w:r>
      <w:r w:rsidR="0006638A" w:rsidRPr="001F65BD">
        <w:rPr>
          <w:rFonts w:ascii="Times New Roman" w:hAnsi="Times New Roman" w:cs="Times New Roman"/>
          <w:sz w:val="26"/>
          <w:szCs w:val="26"/>
        </w:rPr>
        <w:t xml:space="preserve"> </w:t>
      </w:r>
      <w:r w:rsidR="00EB0824" w:rsidRPr="001F65BD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F81FAD" w:rsidRPr="001F65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1F65BD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6638A" w:rsidRPr="001F65BD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1F65BD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F81FAD" w:rsidRPr="001F65BD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1F65BD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1F65BD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5BD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C9383E" w:rsidRPr="001F65BD">
        <w:rPr>
          <w:rFonts w:ascii="Times New Roman" w:hAnsi="Times New Roman" w:cs="Times New Roman"/>
          <w:sz w:val="26"/>
          <w:szCs w:val="26"/>
        </w:rPr>
        <w:t>3</w:t>
      </w:r>
      <w:r w:rsidR="00A422AF" w:rsidRPr="001F65BD">
        <w:rPr>
          <w:rFonts w:ascii="Times New Roman" w:hAnsi="Times New Roman" w:cs="Times New Roman"/>
          <w:sz w:val="26"/>
          <w:szCs w:val="26"/>
        </w:rPr>
        <w:t>-</w:t>
      </w:r>
      <w:r w:rsidR="0006638A" w:rsidRPr="001F65BD">
        <w:rPr>
          <w:rFonts w:ascii="Times New Roman" w:hAnsi="Times New Roman" w:cs="Times New Roman"/>
          <w:sz w:val="26"/>
          <w:szCs w:val="26"/>
        </w:rPr>
        <w:t>4</w:t>
      </w:r>
      <w:r w:rsidRPr="001F65BD">
        <w:rPr>
          <w:rFonts w:ascii="Times New Roman" w:hAnsi="Times New Roman" w:cs="Times New Roman"/>
          <w:sz w:val="26"/>
          <w:szCs w:val="26"/>
        </w:rPr>
        <w:t>-</w:t>
      </w:r>
      <w:r w:rsidR="00A422AF" w:rsidRPr="001F65BD">
        <w:rPr>
          <w:rFonts w:ascii="Times New Roman" w:hAnsi="Times New Roman" w:cs="Times New Roman"/>
          <w:sz w:val="26"/>
          <w:szCs w:val="26"/>
        </w:rPr>
        <w:t>0</w:t>
      </w:r>
      <w:r w:rsidR="002011DB">
        <w:rPr>
          <w:rFonts w:ascii="Times New Roman" w:hAnsi="Times New Roman" w:cs="Times New Roman"/>
          <w:sz w:val="26"/>
          <w:szCs w:val="26"/>
        </w:rPr>
        <w:t>95</w:t>
      </w:r>
      <w:r w:rsidRPr="001F65BD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F65BD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5BD">
        <w:rPr>
          <w:rFonts w:ascii="Times New Roman" w:hAnsi="Times New Roman" w:cs="Times New Roman"/>
          <w:sz w:val="26"/>
          <w:szCs w:val="26"/>
        </w:rPr>
        <w:t>1.2</w:t>
      </w:r>
      <w:r w:rsidR="009129AC" w:rsidRPr="001F65BD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1F3F1B">
        <w:rPr>
          <w:rFonts w:ascii="Times New Roman" w:hAnsi="Times New Roman" w:cs="Times New Roman"/>
          <w:sz w:val="26"/>
          <w:szCs w:val="26"/>
        </w:rPr>
        <w:t>главного</w:t>
      </w:r>
      <w:r w:rsidR="00EB0824" w:rsidRPr="001F65BD">
        <w:rPr>
          <w:rFonts w:ascii="Times New Roman" w:hAnsi="Times New Roman" w:cs="Times New Roman"/>
          <w:sz w:val="26"/>
          <w:szCs w:val="26"/>
        </w:rPr>
        <w:t xml:space="preserve"> </w:t>
      </w:r>
      <w:r w:rsidR="00F81FAD" w:rsidRPr="001F65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1F65BD">
        <w:rPr>
          <w:rFonts w:ascii="Times New Roman" w:hAnsi="Times New Roman" w:cs="Times New Roman"/>
          <w:sz w:val="26"/>
          <w:szCs w:val="26"/>
        </w:rPr>
        <w:t>:</w:t>
      </w:r>
      <w:r w:rsidR="00070D4C" w:rsidRPr="001F65BD">
        <w:rPr>
          <w:rFonts w:ascii="Times New Roman" w:hAnsi="Times New Roman" w:cs="Times New Roman"/>
          <w:sz w:val="26"/>
          <w:szCs w:val="26"/>
        </w:rPr>
        <w:t xml:space="preserve"> </w:t>
      </w:r>
      <w:r w:rsidR="0069049B" w:rsidRPr="001F65BD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E66447" w:rsidRPr="001F65BD">
        <w:rPr>
          <w:rFonts w:ascii="Times New Roman" w:hAnsi="Times New Roman" w:cs="Times New Roman"/>
          <w:sz w:val="26"/>
          <w:szCs w:val="26"/>
        </w:rPr>
        <w:t>.</w:t>
      </w:r>
    </w:p>
    <w:p w:rsidR="00C133B6" w:rsidRPr="001F65BD" w:rsidRDefault="00330871" w:rsidP="00544720">
      <w:pPr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1.3</w:t>
      </w:r>
      <w:r w:rsidR="009129AC" w:rsidRPr="001F65BD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 w:rsidRPr="001F65BD">
        <w:rPr>
          <w:rFonts w:cs="Times New Roman"/>
          <w:sz w:val="26"/>
          <w:szCs w:val="26"/>
        </w:rPr>
        <w:t xml:space="preserve"> </w:t>
      </w:r>
      <w:r w:rsidR="001F3F1B">
        <w:rPr>
          <w:rFonts w:cs="Times New Roman"/>
          <w:sz w:val="26"/>
          <w:szCs w:val="26"/>
        </w:rPr>
        <w:t>главного</w:t>
      </w:r>
      <w:r w:rsidR="00EB0824" w:rsidRPr="001F65BD">
        <w:rPr>
          <w:rFonts w:cs="Times New Roman"/>
          <w:sz w:val="26"/>
          <w:szCs w:val="26"/>
        </w:rPr>
        <w:t xml:space="preserve"> </w:t>
      </w:r>
      <w:r w:rsidR="00F81FAD" w:rsidRPr="001F65B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1F65BD">
        <w:rPr>
          <w:rFonts w:cs="Times New Roman"/>
          <w:sz w:val="26"/>
          <w:szCs w:val="26"/>
        </w:rPr>
        <w:t>:</w:t>
      </w:r>
      <w:r w:rsidR="00E66447" w:rsidRPr="001F65BD">
        <w:rPr>
          <w:rFonts w:cs="Times New Roman"/>
          <w:sz w:val="26"/>
          <w:szCs w:val="26"/>
        </w:rPr>
        <w:t xml:space="preserve"> </w:t>
      </w:r>
      <w:r w:rsidR="00544720" w:rsidRPr="001F65BD">
        <w:rPr>
          <w:rFonts w:cs="Times New Roman"/>
          <w:sz w:val="26"/>
          <w:szCs w:val="26"/>
        </w:rPr>
        <w:t xml:space="preserve">регулирование в сфере </w:t>
      </w:r>
      <w:proofErr w:type="spellStart"/>
      <w:r w:rsidR="00675251" w:rsidRPr="001F65BD">
        <w:rPr>
          <w:rFonts w:cs="Times New Roman"/>
          <w:sz w:val="26"/>
          <w:szCs w:val="26"/>
        </w:rPr>
        <w:t>предпроверочного</w:t>
      </w:r>
      <w:proofErr w:type="spellEnd"/>
      <w:r w:rsidR="00675251" w:rsidRPr="001F65BD">
        <w:rPr>
          <w:rFonts w:cs="Times New Roman"/>
          <w:sz w:val="26"/>
          <w:szCs w:val="26"/>
        </w:rPr>
        <w:t xml:space="preserve"> анализа и истребования </w:t>
      </w:r>
      <w:r w:rsidR="003F63DA" w:rsidRPr="001F65BD">
        <w:rPr>
          <w:rFonts w:cs="Times New Roman"/>
          <w:sz w:val="26"/>
          <w:szCs w:val="26"/>
        </w:rPr>
        <w:t>документов</w:t>
      </w:r>
      <w:r w:rsidR="00544720" w:rsidRPr="001F65BD">
        <w:rPr>
          <w:rFonts w:cs="Times New Roman"/>
          <w:sz w:val="26"/>
          <w:szCs w:val="26"/>
        </w:rPr>
        <w:t>.</w:t>
      </w:r>
      <w:r w:rsidR="00C133B6" w:rsidRPr="001F65BD">
        <w:rPr>
          <w:rFonts w:cs="Times New Roman"/>
          <w:sz w:val="26"/>
          <w:szCs w:val="26"/>
        </w:rPr>
        <w:t xml:space="preserve"> </w:t>
      </w:r>
    </w:p>
    <w:p w:rsidR="009129AC" w:rsidRPr="001F65BD" w:rsidRDefault="00330871" w:rsidP="009129AC">
      <w:pPr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1.4</w:t>
      </w:r>
      <w:r w:rsidR="009129AC" w:rsidRPr="001F65BD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1F3F1B">
        <w:rPr>
          <w:rFonts w:cs="Times New Roman"/>
          <w:sz w:val="26"/>
          <w:szCs w:val="26"/>
        </w:rPr>
        <w:t>главного</w:t>
      </w:r>
      <w:r w:rsidR="00EB0824" w:rsidRPr="001F65BD">
        <w:rPr>
          <w:rFonts w:cs="Times New Roman"/>
          <w:sz w:val="26"/>
          <w:szCs w:val="26"/>
        </w:rPr>
        <w:t xml:space="preserve"> </w:t>
      </w:r>
      <w:r w:rsidR="00F81FAD" w:rsidRPr="001F65B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1F65BD">
        <w:rPr>
          <w:rFonts w:cs="Times New Roman"/>
          <w:sz w:val="26"/>
          <w:szCs w:val="26"/>
        </w:rPr>
        <w:t xml:space="preserve">осуществляются </w:t>
      </w:r>
      <w:r w:rsidR="009120B4" w:rsidRPr="001F65BD">
        <w:rPr>
          <w:rFonts w:cs="Times New Roman"/>
          <w:sz w:val="26"/>
          <w:szCs w:val="26"/>
        </w:rPr>
        <w:t>начальником Инспекции</w:t>
      </w:r>
      <w:r w:rsidR="00B32811" w:rsidRPr="001F65BD">
        <w:rPr>
          <w:rFonts w:cs="Times New Roman"/>
          <w:sz w:val="26"/>
          <w:szCs w:val="26"/>
        </w:rPr>
        <w:t xml:space="preserve"> </w:t>
      </w:r>
      <w:r w:rsidR="009129AC" w:rsidRPr="001F65BD">
        <w:rPr>
          <w:rFonts w:cs="Times New Roman"/>
          <w:sz w:val="26"/>
          <w:szCs w:val="26"/>
        </w:rPr>
        <w:t>Федеральной налоговой службы</w:t>
      </w:r>
      <w:r w:rsidR="00B32811" w:rsidRPr="001F65BD">
        <w:rPr>
          <w:rFonts w:cs="Times New Roman"/>
          <w:sz w:val="26"/>
          <w:szCs w:val="26"/>
        </w:rPr>
        <w:t xml:space="preserve"> по Ульяновской области</w:t>
      </w:r>
      <w:r w:rsidR="00336551" w:rsidRPr="001F65BD">
        <w:rPr>
          <w:rFonts w:cs="Times New Roman"/>
          <w:sz w:val="26"/>
          <w:szCs w:val="26"/>
        </w:rPr>
        <w:t xml:space="preserve"> (далее – Управление)</w:t>
      </w:r>
      <w:r w:rsidR="009129AC" w:rsidRPr="001F65BD">
        <w:rPr>
          <w:rFonts w:cs="Times New Roman"/>
          <w:sz w:val="26"/>
          <w:szCs w:val="26"/>
        </w:rPr>
        <w:t>.</w:t>
      </w:r>
    </w:p>
    <w:p w:rsidR="001D45A3" w:rsidRPr="001F65BD" w:rsidRDefault="00330871" w:rsidP="001D45A3">
      <w:pPr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1.</w:t>
      </w:r>
      <w:r w:rsidR="009129AC" w:rsidRPr="001F65BD">
        <w:rPr>
          <w:rFonts w:cs="Times New Roman"/>
          <w:sz w:val="26"/>
          <w:szCs w:val="26"/>
        </w:rPr>
        <w:t>5. </w:t>
      </w:r>
      <w:r w:rsidR="00EB0824" w:rsidRPr="001F65BD">
        <w:rPr>
          <w:rFonts w:cs="Times New Roman"/>
          <w:sz w:val="26"/>
          <w:szCs w:val="26"/>
        </w:rPr>
        <w:t xml:space="preserve"> </w:t>
      </w:r>
      <w:r w:rsidR="001F3F1B">
        <w:rPr>
          <w:rFonts w:cs="Times New Roman"/>
          <w:sz w:val="26"/>
          <w:szCs w:val="26"/>
        </w:rPr>
        <w:t xml:space="preserve">Главный </w:t>
      </w:r>
      <w:r w:rsidR="00EB0824" w:rsidRPr="001F65BD">
        <w:rPr>
          <w:rFonts w:cs="Times New Roman"/>
          <w:sz w:val="26"/>
          <w:szCs w:val="26"/>
        </w:rPr>
        <w:t>г</w:t>
      </w:r>
      <w:r w:rsidR="00C9383E" w:rsidRPr="001F65BD">
        <w:rPr>
          <w:rFonts w:cs="Times New Roman"/>
          <w:sz w:val="26"/>
          <w:szCs w:val="26"/>
        </w:rPr>
        <w:t>осударственный налоговый инспектор</w:t>
      </w:r>
      <w:r w:rsidR="001D45A3" w:rsidRPr="001F65BD">
        <w:rPr>
          <w:rFonts w:cs="Times New Roman"/>
          <w:sz w:val="26"/>
          <w:szCs w:val="26"/>
        </w:rPr>
        <w:t xml:space="preserve"> </w:t>
      </w:r>
      <w:r w:rsidR="009129AC" w:rsidRPr="001F65BD">
        <w:rPr>
          <w:rFonts w:cs="Times New Roman"/>
          <w:sz w:val="26"/>
          <w:szCs w:val="26"/>
        </w:rPr>
        <w:t xml:space="preserve">непосредственно подчиняется </w:t>
      </w:r>
      <w:r w:rsidR="008E4C02" w:rsidRPr="001F65BD">
        <w:rPr>
          <w:rFonts w:cs="Times New Roman"/>
          <w:sz w:val="26"/>
          <w:szCs w:val="26"/>
        </w:rPr>
        <w:t>начальнику отдела</w:t>
      </w:r>
      <w:r w:rsidR="00C9383E" w:rsidRPr="001F65BD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Pr="001F65BD" w:rsidRDefault="001158C8" w:rsidP="009129AC">
      <w:pPr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1F3F1B">
        <w:rPr>
          <w:rFonts w:cs="Times New Roman"/>
          <w:sz w:val="26"/>
          <w:szCs w:val="26"/>
        </w:rPr>
        <w:t>главного</w:t>
      </w:r>
      <w:r w:rsidR="00EB0824" w:rsidRPr="001F65BD">
        <w:rPr>
          <w:rFonts w:cs="Times New Roman"/>
          <w:sz w:val="26"/>
          <w:szCs w:val="26"/>
        </w:rPr>
        <w:t xml:space="preserve"> </w:t>
      </w:r>
      <w:r w:rsidR="00F81FAD" w:rsidRPr="001F65B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 w:rsidRPr="001F65BD">
        <w:rPr>
          <w:rFonts w:cs="Times New Roman"/>
          <w:sz w:val="26"/>
          <w:szCs w:val="26"/>
        </w:rPr>
        <w:t xml:space="preserve">отдела </w:t>
      </w:r>
      <w:r w:rsidRPr="001F65BD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1F65BD">
        <w:rPr>
          <w:rFonts w:cs="Times New Roman"/>
          <w:sz w:val="26"/>
          <w:szCs w:val="26"/>
        </w:rPr>
        <w:t xml:space="preserve">о должность </w:t>
      </w:r>
      <w:r w:rsidR="001F3F1B" w:rsidRPr="001F3F1B">
        <w:rPr>
          <w:rFonts w:cs="Times New Roman"/>
          <w:sz w:val="26"/>
          <w:szCs w:val="26"/>
        </w:rPr>
        <w:t>_______________________________________________________________________</w:t>
      </w:r>
    </w:p>
    <w:p w:rsidR="00C9383E" w:rsidRPr="001F3F1B" w:rsidRDefault="00C9383E" w:rsidP="00C9383E">
      <w:pPr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EB0824" w:rsidRPr="001F65BD">
        <w:rPr>
          <w:rFonts w:cs="Times New Roman"/>
          <w:sz w:val="26"/>
          <w:szCs w:val="26"/>
        </w:rPr>
        <w:t xml:space="preserve">старшего </w:t>
      </w:r>
      <w:r w:rsidR="008E4C02" w:rsidRPr="001F65BD">
        <w:rPr>
          <w:rFonts w:cs="Times New Roman"/>
          <w:sz w:val="26"/>
          <w:szCs w:val="26"/>
        </w:rPr>
        <w:t>государственного налогового инспектора</w:t>
      </w:r>
      <w:r w:rsidRPr="001F65BD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1F3F1B" w:rsidRPr="001F3F1B">
        <w:rPr>
          <w:rFonts w:cs="Times New Roman"/>
          <w:sz w:val="26"/>
          <w:szCs w:val="26"/>
        </w:rPr>
        <w:t>_____________________________________________________________________________</w:t>
      </w:r>
      <w:r w:rsidRPr="001F3F1B">
        <w:rPr>
          <w:rFonts w:cs="Times New Roman"/>
          <w:sz w:val="26"/>
          <w:szCs w:val="26"/>
        </w:rPr>
        <w:t>.</w:t>
      </w:r>
    </w:p>
    <w:p w:rsidR="00A422AF" w:rsidRPr="001F3F1B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1F65BD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65BD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1F65B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30B38" w:rsidRPr="001F65BD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1F65BD" w:rsidRDefault="003E5F07" w:rsidP="009129AC">
      <w:pPr>
        <w:widowControl w:val="0"/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2</w:t>
      </w:r>
      <w:r w:rsidR="009129AC" w:rsidRPr="001F65BD">
        <w:rPr>
          <w:rFonts w:cs="Times New Roman"/>
          <w:sz w:val="26"/>
          <w:szCs w:val="26"/>
        </w:rPr>
        <w:t xml:space="preserve">. Для замещения должности </w:t>
      </w:r>
      <w:r w:rsidR="001F3F1B">
        <w:rPr>
          <w:rFonts w:cs="Times New Roman"/>
          <w:sz w:val="26"/>
          <w:szCs w:val="26"/>
        </w:rPr>
        <w:t>главного</w:t>
      </w:r>
      <w:r w:rsidR="00EB0824" w:rsidRPr="001F65BD">
        <w:rPr>
          <w:rFonts w:cs="Times New Roman"/>
          <w:sz w:val="26"/>
          <w:szCs w:val="26"/>
        </w:rPr>
        <w:t xml:space="preserve"> </w:t>
      </w:r>
      <w:r w:rsidR="00F81FAD" w:rsidRPr="001F65B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 w:rsidRPr="001F65BD">
        <w:rPr>
          <w:rFonts w:cs="Times New Roman"/>
          <w:sz w:val="26"/>
          <w:szCs w:val="26"/>
        </w:rPr>
        <w:t xml:space="preserve">отдела </w:t>
      </w:r>
      <w:r w:rsidR="009129AC" w:rsidRPr="001F65BD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1F65BD" w:rsidRDefault="003E5F07" w:rsidP="009129AC">
      <w:pPr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2</w:t>
      </w:r>
      <w:r w:rsidR="009129AC" w:rsidRPr="001F65BD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1F65BD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 w:rsidRPr="001F65BD">
        <w:rPr>
          <w:rFonts w:cs="Times New Roman"/>
          <w:spacing w:val="-2"/>
          <w:sz w:val="26"/>
          <w:szCs w:val="26"/>
        </w:rPr>
        <w:t>2</w:t>
      </w:r>
      <w:r w:rsidR="009129AC" w:rsidRPr="001F65BD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1F65BD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1F65BD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1F65BD">
          <w:rPr>
            <w:rFonts w:cs="Times New Roman"/>
            <w:sz w:val="26"/>
            <w:szCs w:val="26"/>
          </w:rPr>
          <w:t>Конституции</w:t>
        </w:r>
      </w:hyperlink>
      <w:r w:rsidR="009129AC" w:rsidRPr="001F65BD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1F65BD">
          <w:rPr>
            <w:rFonts w:cs="Times New Roman"/>
            <w:sz w:val="26"/>
            <w:szCs w:val="26"/>
          </w:rPr>
          <w:t>закона</w:t>
        </w:r>
      </w:hyperlink>
      <w:r w:rsidR="009129AC" w:rsidRPr="001F65BD">
        <w:rPr>
          <w:rFonts w:cs="Times New Roman"/>
          <w:sz w:val="26"/>
          <w:szCs w:val="26"/>
        </w:rPr>
        <w:t xml:space="preserve"> от                    </w:t>
      </w:r>
      <w:r w:rsidR="009129AC" w:rsidRPr="001F65BD">
        <w:rPr>
          <w:rFonts w:cs="Times New Roman"/>
          <w:sz w:val="26"/>
          <w:szCs w:val="26"/>
        </w:rPr>
        <w:lastRenderedPageBreak/>
        <w:t xml:space="preserve">27 мая 2003 г. № 58-ФЗ «О системе государственной службы Российской Федерации», Федерального </w:t>
      </w:r>
      <w:hyperlink r:id="rId11" w:history="1">
        <w:r w:rsidR="009129AC" w:rsidRPr="001F65BD">
          <w:rPr>
            <w:rFonts w:cs="Times New Roman"/>
            <w:sz w:val="26"/>
            <w:szCs w:val="26"/>
          </w:rPr>
          <w:t>закона</w:t>
        </w:r>
      </w:hyperlink>
      <w:r w:rsidR="009129AC" w:rsidRPr="001F65BD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1F65BD">
          <w:rPr>
            <w:rFonts w:cs="Times New Roman"/>
            <w:sz w:val="26"/>
            <w:szCs w:val="26"/>
          </w:rPr>
          <w:t>закона</w:t>
        </w:r>
      </w:hyperlink>
      <w:r w:rsidR="009129AC" w:rsidRPr="001F65BD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1F65BD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1F65BD">
        <w:rPr>
          <w:rFonts w:cs="Times New Roman"/>
          <w:spacing w:val="-2"/>
          <w:sz w:val="26"/>
          <w:szCs w:val="26"/>
        </w:rPr>
        <w:t>.</w:t>
      </w:r>
    </w:p>
    <w:p w:rsidR="00544720" w:rsidRPr="001F65BD" w:rsidRDefault="00544720" w:rsidP="00544720">
      <w:pPr>
        <w:widowControl w:val="0"/>
        <w:rPr>
          <w:sz w:val="26"/>
          <w:szCs w:val="26"/>
        </w:rPr>
      </w:pPr>
      <w:r w:rsidRPr="001F65BD">
        <w:rPr>
          <w:rFonts w:cs="Times New Roman"/>
          <w:sz w:val="26"/>
          <w:szCs w:val="26"/>
        </w:rPr>
        <w:t>2.3. Наличие профессиональных знаний:</w:t>
      </w:r>
      <w:r w:rsidRPr="001F65BD">
        <w:t xml:space="preserve"> </w:t>
      </w:r>
      <w:r w:rsidRPr="001F65BD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                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1F65BD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1F65BD">
        <w:rPr>
          <w:sz w:val="26"/>
          <w:szCs w:val="26"/>
        </w:rPr>
        <w:t xml:space="preserve"> </w:t>
      </w:r>
      <w:proofErr w:type="gramStart"/>
      <w:r w:rsidRPr="001F65BD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             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                  «О налоговых органах Российской Федерации»;</w:t>
      </w:r>
      <w:proofErr w:type="gramEnd"/>
      <w:r w:rsidRPr="001F65BD">
        <w:rPr>
          <w:sz w:val="26"/>
          <w:szCs w:val="26"/>
        </w:rPr>
        <w:t xml:space="preserve">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1F65BD">
        <w:rPr>
          <w:sz w:val="26"/>
          <w:szCs w:val="26"/>
        </w:rPr>
        <w:t>приказ Минфина России от    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1F65BD">
        <w:rPr>
          <w:sz w:val="26"/>
          <w:szCs w:val="26"/>
        </w:rPr>
        <w:t xml:space="preserve"> </w:t>
      </w:r>
      <w:proofErr w:type="gramStart"/>
      <w:r w:rsidRPr="001F65BD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  <w:proofErr w:type="gramEnd"/>
      <w:r w:rsidRPr="001F65BD">
        <w:rPr>
          <w:sz w:val="26"/>
          <w:szCs w:val="26"/>
        </w:rPr>
        <w:t xml:space="preserve">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544720" w:rsidRPr="001F65BD" w:rsidRDefault="001F3F1B" w:rsidP="0054472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544720" w:rsidRPr="001F65BD">
        <w:rPr>
          <w:rFonts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44720" w:rsidRPr="001F65BD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 xml:space="preserve">2.3.2.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</w:t>
      </w:r>
      <w:r w:rsidRPr="001F65BD">
        <w:rPr>
          <w:rFonts w:cs="Times New Roman"/>
          <w:sz w:val="26"/>
          <w:szCs w:val="26"/>
        </w:rPr>
        <w:lastRenderedPageBreak/>
        <w:t>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544720" w:rsidRPr="001F65BD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F65BD">
        <w:rPr>
          <w:rFonts w:cs="Times New Roman"/>
          <w:spacing w:val="-2"/>
          <w:sz w:val="26"/>
          <w:szCs w:val="26"/>
        </w:rPr>
        <w:t xml:space="preserve">2.4. Наличие функциональных знаний: </w:t>
      </w:r>
      <w:r w:rsidRPr="001F65BD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544720" w:rsidRPr="001F65BD" w:rsidRDefault="00544720" w:rsidP="0054472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544720" w:rsidRPr="001F65BD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</w:t>
      </w:r>
      <w:r w:rsidR="004F7BA0" w:rsidRPr="001F65BD">
        <w:rPr>
          <w:rFonts w:cs="Times New Roman"/>
          <w:sz w:val="26"/>
          <w:szCs w:val="26"/>
        </w:rPr>
        <w:t>зультата; управлять изменениями</w:t>
      </w:r>
      <w:r w:rsidRPr="001F65BD">
        <w:rPr>
          <w:rFonts w:cs="Times New Roman"/>
          <w:sz w:val="26"/>
          <w:szCs w:val="26"/>
        </w:rPr>
        <w:t>.</w:t>
      </w:r>
    </w:p>
    <w:p w:rsidR="00544720" w:rsidRPr="001F65BD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2.6. Наличие профессиональных умений: расчетно-экономическая  деятельность в сфере налога на добавленную стоимость.</w:t>
      </w:r>
    </w:p>
    <w:p w:rsidR="00544720" w:rsidRPr="001F65BD" w:rsidRDefault="00544720" w:rsidP="003F63DA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 w:rsidRPr="001F65BD">
        <w:rPr>
          <w:rFonts w:cs="Times New Roman"/>
          <w:sz w:val="26"/>
          <w:szCs w:val="26"/>
        </w:rPr>
        <w:t xml:space="preserve">2.7. </w:t>
      </w:r>
      <w:proofErr w:type="gramStart"/>
      <w:r w:rsidRPr="001F65BD">
        <w:rPr>
          <w:rFonts w:cs="Times New Roman"/>
          <w:sz w:val="26"/>
          <w:szCs w:val="26"/>
        </w:rPr>
        <w:t>Наличие функциональных умений: проведение плановых и внеплановых документарных (камеральных) проверок (обследований); проведение плановых и внеплановых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3F63DA" w:rsidRPr="001F65BD">
        <w:rPr>
          <w:rFonts w:cs="Times New Roman"/>
          <w:sz w:val="26"/>
          <w:szCs w:val="26"/>
        </w:rPr>
        <w:t xml:space="preserve"> </w:t>
      </w:r>
      <w:r w:rsidRPr="001F65BD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  <w:proofErr w:type="gramEnd"/>
    </w:p>
    <w:p w:rsidR="00122E85" w:rsidRPr="001F65BD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1F65BD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1F65BD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30B38" w:rsidRPr="001F65BD" w:rsidRDefault="00630B38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1F65BD" w:rsidRDefault="003E5F07" w:rsidP="009129AC">
      <w:pPr>
        <w:widowControl w:val="0"/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3</w:t>
      </w:r>
      <w:r w:rsidR="009129AC" w:rsidRPr="001F65BD">
        <w:rPr>
          <w:rFonts w:cs="Times New Roman"/>
          <w:sz w:val="26"/>
          <w:szCs w:val="26"/>
        </w:rPr>
        <w:t>.</w:t>
      </w:r>
      <w:r w:rsidR="00DE2FAA" w:rsidRPr="001F65BD">
        <w:rPr>
          <w:rFonts w:cs="Times New Roman"/>
          <w:sz w:val="26"/>
          <w:szCs w:val="26"/>
        </w:rPr>
        <w:t>1.</w:t>
      </w:r>
      <w:r w:rsidR="009129AC" w:rsidRPr="001F65BD">
        <w:rPr>
          <w:rFonts w:cs="Times New Roman"/>
          <w:sz w:val="26"/>
          <w:szCs w:val="26"/>
        </w:rPr>
        <w:t xml:space="preserve"> Основные права и обязанности </w:t>
      </w:r>
      <w:r w:rsidR="001F3F1B">
        <w:rPr>
          <w:rFonts w:cs="Times New Roman"/>
          <w:sz w:val="26"/>
          <w:szCs w:val="26"/>
        </w:rPr>
        <w:t>главного</w:t>
      </w:r>
      <w:r w:rsidR="007E0E14" w:rsidRPr="001F65BD">
        <w:rPr>
          <w:rFonts w:cs="Times New Roman"/>
          <w:sz w:val="26"/>
          <w:szCs w:val="26"/>
        </w:rPr>
        <w:t xml:space="preserve"> </w:t>
      </w:r>
      <w:r w:rsidR="00F81FAD" w:rsidRPr="001F65B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1F65BD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61B80" w:rsidRPr="001F65BD">
        <w:rPr>
          <w:rFonts w:cs="Times New Roman"/>
          <w:sz w:val="26"/>
          <w:szCs w:val="26"/>
        </w:rPr>
        <w:t xml:space="preserve"> </w:t>
      </w:r>
      <w:r w:rsidR="009129AC" w:rsidRPr="001F65BD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24C60" w:rsidRPr="001F65BD" w:rsidRDefault="00424C60" w:rsidP="00424C60">
      <w:pPr>
        <w:widowControl w:val="0"/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 xml:space="preserve">3.2. В целях реализации задач и функций, возложенных на </w:t>
      </w:r>
      <w:r w:rsidR="009120B4" w:rsidRPr="001F65BD">
        <w:rPr>
          <w:rFonts w:cs="Times New Roman"/>
          <w:sz w:val="26"/>
          <w:szCs w:val="26"/>
        </w:rPr>
        <w:t>Инспекцию</w:t>
      </w:r>
      <w:r w:rsidRPr="001F65BD">
        <w:rPr>
          <w:rFonts w:cs="Times New Roman"/>
          <w:sz w:val="26"/>
          <w:szCs w:val="26"/>
        </w:rPr>
        <w:t xml:space="preserve">, на </w:t>
      </w:r>
      <w:r w:rsidR="001F3F1B">
        <w:rPr>
          <w:rFonts w:cs="Times New Roman"/>
          <w:sz w:val="26"/>
          <w:szCs w:val="26"/>
        </w:rPr>
        <w:t>главного</w:t>
      </w:r>
      <w:r w:rsidRPr="001F65BD">
        <w:rPr>
          <w:rFonts w:cs="Times New Roman"/>
          <w:sz w:val="26"/>
          <w:szCs w:val="26"/>
        </w:rPr>
        <w:t xml:space="preserve"> государственного налогового инспектора возлагаются следующие обязанности:</w:t>
      </w:r>
    </w:p>
    <w:p w:rsidR="00CA7F98" w:rsidRPr="001F65BD" w:rsidRDefault="00CA7F98" w:rsidP="00CA7F98">
      <w:pPr>
        <w:rPr>
          <w:rStyle w:val="FontStyle16"/>
        </w:rPr>
      </w:pPr>
      <w:r w:rsidRPr="001F65BD">
        <w:rPr>
          <w:rFonts w:cs="Times New Roman"/>
          <w:sz w:val="26"/>
          <w:szCs w:val="26"/>
        </w:rPr>
        <w:t xml:space="preserve">по </w:t>
      </w:r>
      <w:r w:rsidRPr="001F65BD">
        <w:rPr>
          <w:rStyle w:val="FontStyle21"/>
          <w:sz w:val="26"/>
          <w:szCs w:val="26"/>
        </w:rPr>
        <w:t>осуществлению</w:t>
      </w:r>
      <w:r w:rsidRPr="001F65BD">
        <w:rPr>
          <w:rStyle w:val="FontStyle16"/>
        </w:rPr>
        <w:t xml:space="preserve"> поэтапной работы по планированию выездных налоговых проверок налогоплательщиков и налоговых агентов на очередной квартал, результатом которой является формирование проекта плана выездных н</w:t>
      </w:r>
      <w:r w:rsidR="009F1838" w:rsidRPr="001F65BD">
        <w:rPr>
          <w:rStyle w:val="FontStyle16"/>
        </w:rPr>
        <w:t>алоговых проверок и последующее</w:t>
      </w:r>
      <w:r w:rsidRPr="001F65BD">
        <w:rPr>
          <w:rStyle w:val="FontStyle16"/>
        </w:rPr>
        <w:t xml:space="preserve"> его утверждение;</w:t>
      </w:r>
    </w:p>
    <w:p w:rsidR="00F37D5D" w:rsidRPr="001F65BD" w:rsidRDefault="00F37D5D" w:rsidP="00F37D5D">
      <w:pPr>
        <w:pStyle w:val="Style10"/>
        <w:widowControl/>
        <w:spacing w:before="5" w:line="240" w:lineRule="auto"/>
        <w:ind w:firstLine="709"/>
        <w:rPr>
          <w:rStyle w:val="FontStyle16"/>
        </w:rPr>
      </w:pPr>
      <w:proofErr w:type="gramStart"/>
      <w:r w:rsidRPr="001F65BD">
        <w:rPr>
          <w:rStyle w:val="FontStyle16"/>
        </w:rPr>
        <w:t>на подготовительном этапе осуществляет целевой отбор налогоплательщиков на основе всестороннего анализа совокупности имеющейся у налогового органа информации о налогоплательщике с учетом критериев риска налоговых правонарушений Концепции системы планирования выездных налоговых проверок, утвержденной Приказом ФНС России от 30.05.2007 №ММ-3-06/333 (с изменениями от 14.10.2008г., от 22.09.2010г</w:t>
      </w:r>
      <w:r w:rsidRPr="001F65BD">
        <w:rPr>
          <w:rStyle w:val="FontStyle16"/>
          <w:sz w:val="24"/>
          <w:szCs w:val="24"/>
        </w:rPr>
        <w:t xml:space="preserve">., </w:t>
      </w:r>
      <w:r w:rsidRPr="001F65BD">
        <w:t>от 08.04.2011 г., от 10.05.2012</w:t>
      </w:r>
      <w:r w:rsidRPr="001F65BD">
        <w:rPr>
          <w:rStyle w:val="FontStyle16"/>
        </w:rPr>
        <w:t>) (далее - Концепция системы планирования выездных налоговых проверок), в</w:t>
      </w:r>
      <w:proofErr w:type="gramEnd"/>
      <w:r w:rsidRPr="001F65BD">
        <w:rPr>
          <w:rStyle w:val="FontStyle16"/>
        </w:rPr>
        <w:t xml:space="preserve"> рамках </w:t>
      </w:r>
      <w:proofErr w:type="gramStart"/>
      <w:r w:rsidRPr="001F65BD">
        <w:rPr>
          <w:rStyle w:val="FontStyle16"/>
        </w:rPr>
        <w:t>которого</w:t>
      </w:r>
      <w:proofErr w:type="gramEnd"/>
      <w:r w:rsidRPr="001F65BD">
        <w:rPr>
          <w:rStyle w:val="FontStyle16"/>
        </w:rPr>
        <w:t>:</w:t>
      </w:r>
    </w:p>
    <w:p w:rsidR="00F37D5D" w:rsidRPr="001F65BD" w:rsidRDefault="00F37D5D" w:rsidP="00F37D5D">
      <w:pPr>
        <w:pStyle w:val="Style7"/>
        <w:widowControl/>
        <w:tabs>
          <w:tab w:val="left" w:pos="1877"/>
        </w:tabs>
        <w:spacing w:line="240" w:lineRule="auto"/>
        <w:ind w:firstLine="709"/>
        <w:rPr>
          <w:rStyle w:val="FontStyle16"/>
        </w:rPr>
      </w:pPr>
      <w:r w:rsidRPr="001F65BD">
        <w:rPr>
          <w:rStyle w:val="FontStyle16"/>
        </w:rPr>
        <w:t>1.</w:t>
      </w:r>
      <w:r w:rsidRPr="001F65BD">
        <w:rPr>
          <w:rStyle w:val="FontStyle16"/>
        </w:rPr>
        <w:tab/>
        <w:t>производится сбор информации о налогоплательщике,</w:t>
      </w:r>
      <w:r w:rsidRPr="001F65BD">
        <w:rPr>
          <w:rStyle w:val="FontStyle16"/>
        </w:rPr>
        <w:br/>
        <w:t>содержащейся в информационных ресурсах Инспекции (внутренние</w:t>
      </w:r>
      <w:r w:rsidRPr="001F65BD">
        <w:rPr>
          <w:rStyle w:val="FontStyle16"/>
        </w:rPr>
        <w:br/>
        <w:t>источники), а также получаемой из внешних источников;</w:t>
      </w:r>
    </w:p>
    <w:p w:rsidR="00F37D5D" w:rsidRPr="001F65BD" w:rsidRDefault="00F37D5D" w:rsidP="00F37D5D">
      <w:pPr>
        <w:pStyle w:val="Style7"/>
        <w:widowControl/>
        <w:tabs>
          <w:tab w:val="left" w:pos="1642"/>
        </w:tabs>
        <w:spacing w:line="240" w:lineRule="auto"/>
        <w:ind w:firstLine="709"/>
        <w:rPr>
          <w:rStyle w:val="FontStyle16"/>
        </w:rPr>
      </w:pPr>
      <w:r w:rsidRPr="001F65BD">
        <w:rPr>
          <w:rStyle w:val="FontStyle16"/>
        </w:rPr>
        <w:lastRenderedPageBreak/>
        <w:t>2.</w:t>
      </w:r>
      <w:r w:rsidRPr="001F65BD">
        <w:rPr>
          <w:rStyle w:val="FontStyle16"/>
        </w:rPr>
        <w:tab/>
        <w:t>определяются основные направления проверки, в том числе по</w:t>
      </w:r>
      <w:r w:rsidRPr="001F65BD">
        <w:rPr>
          <w:rStyle w:val="FontStyle16"/>
        </w:rPr>
        <w:br/>
        <w:t>видам налогов (сборов) и периодам их проверки с определением</w:t>
      </w:r>
      <w:r w:rsidRPr="001F65BD">
        <w:rPr>
          <w:rStyle w:val="FontStyle16"/>
        </w:rPr>
        <w:br/>
        <w:t>планируемых сумм доначислений и необходимых мероприятий налогового</w:t>
      </w:r>
      <w:r w:rsidRPr="001F65BD">
        <w:rPr>
          <w:rStyle w:val="FontStyle16"/>
        </w:rPr>
        <w:br/>
        <w:t>контроля:</w:t>
      </w:r>
    </w:p>
    <w:p w:rsidR="00F37D5D" w:rsidRPr="001F65BD" w:rsidRDefault="00F37D5D" w:rsidP="00F37D5D">
      <w:pPr>
        <w:pStyle w:val="Style10"/>
        <w:widowControl/>
        <w:spacing w:before="67" w:line="240" w:lineRule="auto"/>
        <w:ind w:firstLine="709"/>
        <w:rPr>
          <w:rStyle w:val="FontStyle16"/>
        </w:rPr>
      </w:pPr>
      <w:r w:rsidRPr="001F65BD">
        <w:rPr>
          <w:rStyle w:val="FontStyle16"/>
        </w:rPr>
        <w:t>определяет контрагентов - поставщиков, покупателей («проблемных», «фирм-однодневок»), в отношении которых необходимо в первоочередном порядке организовать встречные проверки и иные мероприятия по установлению фактов реальности сделки);</w:t>
      </w:r>
    </w:p>
    <w:p w:rsidR="00F37D5D" w:rsidRPr="001F65BD" w:rsidRDefault="00F37D5D" w:rsidP="00F37D5D">
      <w:pPr>
        <w:pStyle w:val="Style9"/>
        <w:widowControl/>
        <w:spacing w:line="240" w:lineRule="auto"/>
        <w:ind w:right="-1" w:firstLine="709"/>
        <w:rPr>
          <w:rStyle w:val="FontStyle16"/>
        </w:rPr>
      </w:pPr>
      <w:r w:rsidRPr="001F65BD">
        <w:rPr>
          <w:rStyle w:val="FontStyle16"/>
        </w:rPr>
        <w:t>устанавливает расхождение налоговой базы по налогам (НДС и налог на прибыль); расхождение показателей бухгалтерской налоговой отчётности; участие проверяемого налогоплательщика и его контрагентов в схемах уклонения от налогообложения (информация иных налоговых органов) и т.д.</w:t>
      </w:r>
    </w:p>
    <w:p w:rsidR="009B3252" w:rsidRPr="001F65BD" w:rsidRDefault="009B3252" w:rsidP="00F37D5D">
      <w:pPr>
        <w:pStyle w:val="Style9"/>
        <w:widowControl/>
        <w:spacing w:line="240" w:lineRule="auto"/>
        <w:ind w:right="-1" w:firstLine="709"/>
        <w:rPr>
          <w:rStyle w:val="FontStyle16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10314"/>
      </w:tblGrid>
      <w:tr w:rsidR="00C34CF3" w:rsidRPr="001F65BD" w:rsidTr="00C34CF3">
        <w:tc>
          <w:tcPr>
            <w:tcW w:w="10314" w:type="dxa"/>
            <w:shd w:val="clear" w:color="auto" w:fill="auto"/>
          </w:tcPr>
          <w:p w:rsidR="00C34CF3" w:rsidRPr="001F65BD" w:rsidRDefault="00C34CF3" w:rsidP="009B3252">
            <w:pPr>
              <w:shd w:val="clear" w:color="auto" w:fill="FFFFFF"/>
              <w:tabs>
                <w:tab w:val="left" w:pos="0"/>
              </w:tabs>
              <w:ind w:firstLine="0"/>
              <w:jc w:val="center"/>
              <w:rPr>
                <w:bCs/>
                <w:sz w:val="26"/>
                <w:szCs w:val="26"/>
              </w:rPr>
            </w:pPr>
            <w:r w:rsidRPr="001F65BD">
              <w:rPr>
                <w:szCs w:val="28"/>
              </w:rPr>
              <w:br w:type="page"/>
            </w:r>
            <w:r w:rsidRPr="001F65BD">
              <w:rPr>
                <w:bCs/>
                <w:sz w:val="26"/>
                <w:szCs w:val="26"/>
              </w:rPr>
              <w:t>ИСПОЛЬЗОВАНИЕ ИНФОРМАЦИОННЫХ РЕСУРСОВ О НАЛОГОПЛАТЕЛЬЩИКАХ</w:t>
            </w:r>
          </w:p>
          <w:p w:rsidR="00C34CF3" w:rsidRPr="001F65BD" w:rsidRDefault="00F37D5D" w:rsidP="0056235F">
            <w:pPr>
              <w:shd w:val="clear" w:color="auto" w:fill="FFFFFF"/>
              <w:tabs>
                <w:tab w:val="left" w:pos="0"/>
              </w:tabs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>-</w:t>
            </w:r>
            <w:r w:rsidR="00C34CF3" w:rsidRPr="001F65BD">
              <w:rPr>
                <w:sz w:val="26"/>
                <w:szCs w:val="26"/>
              </w:rPr>
              <w:t> Для отбора налогоплательщиков при планировании выездных налоговых проверок налоговые органы используют информационные ресурсы ФНС России (внутренние источники), а также информацию, получаемую из внешних источников.</w:t>
            </w:r>
          </w:p>
          <w:p w:rsidR="00C34CF3" w:rsidRPr="001F65BD" w:rsidRDefault="00C34CF3" w:rsidP="0056235F">
            <w:pPr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>Информационные ресурсы о налогоплательщиках представляют собой совокупность сведений, содержащихся как в электронной форме, так и на бумажных носителях. В электронной форме информация накапливается в государственных реестрах и иных информационных ресурсах, формируемых АИС «Налог-3», «ЭОД «Местный уровень», «ПК «Регион».</w:t>
            </w:r>
          </w:p>
          <w:p w:rsidR="00C34CF3" w:rsidRPr="001F65BD" w:rsidRDefault="00F37D5D" w:rsidP="0056235F">
            <w:pPr>
              <w:shd w:val="clear" w:color="auto" w:fill="FFFFFF"/>
              <w:tabs>
                <w:tab w:val="left" w:pos="0"/>
              </w:tabs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>-</w:t>
            </w:r>
            <w:r w:rsidR="00C34CF3" w:rsidRPr="001F65BD">
              <w:rPr>
                <w:sz w:val="26"/>
                <w:szCs w:val="26"/>
              </w:rPr>
              <w:t> К информации из внутренних источников относится информация о налогоплательщиках, полученная в процессе выполнения налоговыми органами своих функций, например, из следующих информационных ресурсов:</w:t>
            </w:r>
          </w:p>
          <w:p w:rsidR="00C34CF3" w:rsidRPr="001F65BD" w:rsidRDefault="00C34CF3" w:rsidP="0056235F">
            <w:pPr>
              <w:shd w:val="clear" w:color="auto" w:fill="FFFFFF"/>
              <w:tabs>
                <w:tab w:val="left" w:pos="0"/>
              </w:tabs>
              <w:spacing w:line="252" w:lineRule="auto"/>
              <w:rPr>
                <w:sz w:val="26"/>
                <w:szCs w:val="26"/>
              </w:rPr>
            </w:pPr>
            <w:r w:rsidRPr="001F65BD" w:rsidDel="0049693F">
              <w:rPr>
                <w:sz w:val="26"/>
                <w:szCs w:val="26"/>
              </w:rPr>
              <w:t>ЕГРЮЛ</w:t>
            </w:r>
            <w:r w:rsidRPr="001F65BD">
              <w:rPr>
                <w:sz w:val="26"/>
                <w:szCs w:val="26"/>
              </w:rPr>
              <w:t>, ЕГРИП, ЕГРН, ЦСР, ЦУН;</w:t>
            </w:r>
          </w:p>
          <w:p w:rsidR="00C34CF3" w:rsidRPr="001F65BD" w:rsidRDefault="00C34CF3" w:rsidP="0056235F">
            <w:pPr>
              <w:shd w:val="clear" w:color="auto" w:fill="FFFFFF"/>
              <w:tabs>
                <w:tab w:val="left" w:pos="0"/>
              </w:tabs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 xml:space="preserve">ПК «Отбор отраслей/налогоплательщиков для проведения </w:t>
            </w:r>
            <w:proofErr w:type="spellStart"/>
            <w:r w:rsidRPr="001F65BD">
              <w:rPr>
                <w:sz w:val="26"/>
                <w:szCs w:val="26"/>
              </w:rPr>
              <w:t>предпроверочного</w:t>
            </w:r>
            <w:proofErr w:type="spellEnd"/>
            <w:r w:rsidRPr="001F65BD">
              <w:rPr>
                <w:sz w:val="26"/>
                <w:szCs w:val="26"/>
              </w:rPr>
              <w:t xml:space="preserve"> анализа» (ПК «ППА-отбор»);</w:t>
            </w:r>
          </w:p>
          <w:p w:rsidR="00C34CF3" w:rsidRPr="001F65BD" w:rsidRDefault="00C34CF3" w:rsidP="0056235F">
            <w:pPr>
              <w:shd w:val="clear" w:color="auto" w:fill="FFFFFF"/>
              <w:tabs>
                <w:tab w:val="left" w:pos="0"/>
              </w:tabs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>ИР «Камеральные налоговые проверки»;</w:t>
            </w:r>
          </w:p>
          <w:p w:rsidR="00C34CF3" w:rsidRPr="001F65BD" w:rsidRDefault="00C34CF3" w:rsidP="0056235F">
            <w:pPr>
              <w:shd w:val="clear" w:color="auto" w:fill="FFFFFF"/>
              <w:tabs>
                <w:tab w:val="left" w:pos="0"/>
              </w:tabs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>ИР «Выездные налоговые проверки»;</w:t>
            </w:r>
          </w:p>
          <w:p w:rsidR="00C34CF3" w:rsidRPr="001F65BD" w:rsidRDefault="00C34CF3" w:rsidP="0056235F">
            <w:pPr>
              <w:shd w:val="clear" w:color="auto" w:fill="FFFFFF"/>
              <w:tabs>
                <w:tab w:val="left" w:pos="0"/>
              </w:tabs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>ИР «Визуальный сетевой анализ»;</w:t>
            </w:r>
          </w:p>
          <w:p w:rsidR="00C34CF3" w:rsidRPr="001F65BD" w:rsidRDefault="00C34CF3" w:rsidP="0056235F">
            <w:pPr>
              <w:shd w:val="clear" w:color="auto" w:fill="FFFFFF"/>
              <w:tabs>
                <w:tab w:val="left" w:pos="0"/>
              </w:tabs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>ИР «Расчеты с бюджетом»;</w:t>
            </w:r>
          </w:p>
          <w:p w:rsidR="00C34CF3" w:rsidRPr="001F65BD" w:rsidRDefault="00C34CF3" w:rsidP="0056235F">
            <w:pPr>
              <w:shd w:val="clear" w:color="auto" w:fill="FFFFFF"/>
              <w:tabs>
                <w:tab w:val="left" w:pos="0"/>
              </w:tabs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>ИР «Сведения о доходах ФЛ»;</w:t>
            </w:r>
          </w:p>
          <w:p w:rsidR="00C34CF3" w:rsidRPr="001F65BD" w:rsidRDefault="00C34CF3" w:rsidP="0056235F">
            <w:pPr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>ИР «Сведения БР»;</w:t>
            </w:r>
          </w:p>
          <w:p w:rsidR="00C34CF3" w:rsidRPr="001F65BD" w:rsidRDefault="00C34CF3" w:rsidP="0056235F">
            <w:pPr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>ИР «Риски»;</w:t>
            </w:r>
          </w:p>
          <w:p w:rsidR="00C34CF3" w:rsidRPr="001F65BD" w:rsidRDefault="00C34CF3" w:rsidP="0056235F">
            <w:pPr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>ИР «Учет схем уклонения от налогообложения»;</w:t>
            </w:r>
          </w:p>
          <w:p w:rsidR="00C34CF3" w:rsidRPr="001F65BD" w:rsidRDefault="00C34CF3" w:rsidP="0056235F">
            <w:pPr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>ИР «Трансфертная цена»;</w:t>
            </w:r>
          </w:p>
          <w:p w:rsidR="00C34CF3" w:rsidRPr="001F65BD" w:rsidRDefault="00C34CF3" w:rsidP="0056235F">
            <w:pPr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>ИР «Беларусь обмен»;</w:t>
            </w:r>
          </w:p>
          <w:p w:rsidR="00C34CF3" w:rsidRPr="001F65BD" w:rsidRDefault="00C34CF3" w:rsidP="0056235F">
            <w:pPr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>ПК «Таможенный союз-обмен»;</w:t>
            </w:r>
          </w:p>
          <w:p w:rsidR="00C34CF3" w:rsidRPr="001F65BD" w:rsidRDefault="00C34CF3" w:rsidP="0056235F">
            <w:pPr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>ИР «Ограничения»;</w:t>
            </w:r>
          </w:p>
          <w:p w:rsidR="00C34CF3" w:rsidRPr="001F65BD" w:rsidRDefault="00C34CF3" w:rsidP="0056235F">
            <w:pPr>
              <w:shd w:val="clear" w:color="auto" w:fill="FFFFFF"/>
              <w:tabs>
                <w:tab w:val="left" w:pos="0"/>
              </w:tabs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 xml:space="preserve">ПК «Мониторинг </w:t>
            </w:r>
            <w:proofErr w:type="spellStart"/>
            <w:r w:rsidRPr="001F65BD">
              <w:rPr>
                <w:sz w:val="26"/>
                <w:szCs w:val="26"/>
              </w:rPr>
              <w:t>Алко</w:t>
            </w:r>
            <w:proofErr w:type="spellEnd"/>
            <w:r w:rsidRPr="001F65BD">
              <w:rPr>
                <w:sz w:val="26"/>
                <w:szCs w:val="26"/>
              </w:rPr>
              <w:t>»;</w:t>
            </w:r>
          </w:p>
          <w:p w:rsidR="00C34CF3" w:rsidRPr="001F65BD" w:rsidRDefault="00C34CF3" w:rsidP="0056235F">
            <w:pPr>
              <w:shd w:val="clear" w:color="auto" w:fill="FFFFFF"/>
              <w:tabs>
                <w:tab w:val="left" w:pos="0"/>
              </w:tabs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>ИР «Банковские счета»;</w:t>
            </w:r>
          </w:p>
          <w:p w:rsidR="00C34CF3" w:rsidRPr="001F65BD" w:rsidRDefault="00C34CF3" w:rsidP="0056235F">
            <w:pPr>
              <w:shd w:val="clear" w:color="auto" w:fill="FFFFFF"/>
              <w:tabs>
                <w:tab w:val="left" w:pos="0"/>
              </w:tabs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>ПК АСК «НДС-2»;</w:t>
            </w:r>
          </w:p>
          <w:p w:rsidR="00C34CF3" w:rsidRPr="001F65BD" w:rsidRDefault="00C34CF3" w:rsidP="0056235F">
            <w:pPr>
              <w:shd w:val="clear" w:color="auto" w:fill="FFFFFF"/>
              <w:tabs>
                <w:tab w:val="left" w:pos="0"/>
              </w:tabs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>ПИК «Таможня-Ф»;</w:t>
            </w:r>
          </w:p>
          <w:p w:rsidR="00C34CF3" w:rsidRPr="001F65BD" w:rsidRDefault="00C34CF3" w:rsidP="0056235F">
            <w:pPr>
              <w:shd w:val="clear" w:color="auto" w:fill="FFFFFF"/>
              <w:tabs>
                <w:tab w:val="left" w:pos="0"/>
              </w:tabs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>ПИК «Схемы уклонения»;</w:t>
            </w:r>
          </w:p>
          <w:p w:rsidR="00C34CF3" w:rsidRPr="001F65BD" w:rsidRDefault="00C34CF3" w:rsidP="0056235F">
            <w:pPr>
              <w:shd w:val="clear" w:color="auto" w:fill="FFFFFF"/>
              <w:tabs>
                <w:tab w:val="left" w:pos="0"/>
              </w:tabs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>ППО «Анализ СОИ»;</w:t>
            </w:r>
          </w:p>
          <w:p w:rsidR="00C34CF3" w:rsidRPr="001F65BD" w:rsidRDefault="00C34CF3" w:rsidP="0056235F">
            <w:pPr>
              <w:shd w:val="clear" w:color="auto" w:fill="FFFFFF"/>
              <w:tabs>
                <w:tab w:val="left" w:pos="0"/>
              </w:tabs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>ИР «Допросы и осмотры»;</w:t>
            </w:r>
          </w:p>
          <w:p w:rsidR="00C34CF3" w:rsidRPr="001F65BD" w:rsidRDefault="00C34CF3" w:rsidP="0056235F">
            <w:pPr>
              <w:shd w:val="clear" w:color="auto" w:fill="FFFFFF"/>
              <w:tabs>
                <w:tab w:val="left" w:pos="0"/>
              </w:tabs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>ИР «Недействительные паспорта»;</w:t>
            </w:r>
          </w:p>
          <w:p w:rsidR="00C34CF3" w:rsidRPr="001F65BD" w:rsidRDefault="00C34CF3" w:rsidP="0056235F">
            <w:pPr>
              <w:shd w:val="clear" w:color="auto" w:fill="FFFFFF"/>
              <w:tabs>
                <w:tab w:val="left" w:pos="0"/>
              </w:tabs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>ИР «СЛПФЛ и реестр дисквалифицированных лиц»;</w:t>
            </w:r>
          </w:p>
          <w:p w:rsidR="00C34CF3" w:rsidRPr="001F65BD" w:rsidRDefault="00C34CF3" w:rsidP="0056235F">
            <w:pPr>
              <w:shd w:val="clear" w:color="auto" w:fill="FFFFFF"/>
              <w:tabs>
                <w:tab w:val="left" w:pos="0"/>
              </w:tabs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>ИР «Сведения о лицах, отказавшихся в суде от участия в организации»;</w:t>
            </w:r>
          </w:p>
          <w:p w:rsidR="00C34CF3" w:rsidRPr="001F65BD" w:rsidRDefault="00C34CF3" w:rsidP="0056235F">
            <w:pPr>
              <w:shd w:val="clear" w:color="auto" w:fill="FFFFFF"/>
              <w:tabs>
                <w:tab w:val="left" w:pos="0"/>
              </w:tabs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lastRenderedPageBreak/>
              <w:t>ПК «Анализ представленной банками (операторами по переводу денежных средств) информации по запросам налоговых органов»;</w:t>
            </w:r>
          </w:p>
          <w:p w:rsidR="00C34CF3" w:rsidRPr="001F65BD" w:rsidRDefault="00C34CF3" w:rsidP="0056235F">
            <w:pPr>
              <w:shd w:val="clear" w:color="auto" w:fill="FFFFFF"/>
              <w:tabs>
                <w:tab w:val="left" w:pos="0"/>
              </w:tabs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>АСК «ККТ»; ИР «Контрольно-кассовая техника»;</w:t>
            </w:r>
          </w:p>
          <w:p w:rsidR="00C34CF3" w:rsidRPr="001F65BD" w:rsidRDefault="00C34CF3" w:rsidP="0056235F">
            <w:pPr>
              <w:shd w:val="clear" w:color="auto" w:fill="FFFFFF"/>
              <w:tabs>
                <w:tab w:val="left" w:pos="0"/>
              </w:tabs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>ИР «Журнал результатов работы по обеспечению процедур банкротства»;</w:t>
            </w:r>
          </w:p>
          <w:p w:rsidR="00C34CF3" w:rsidRPr="001F65BD" w:rsidRDefault="00C34CF3" w:rsidP="0056235F">
            <w:pPr>
              <w:shd w:val="clear" w:color="auto" w:fill="FFFFFF"/>
              <w:tabs>
                <w:tab w:val="left" w:pos="0"/>
              </w:tabs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>ИР «Журнал результатов работы по зачетам и возвратам»;</w:t>
            </w:r>
          </w:p>
          <w:p w:rsidR="00C34CF3" w:rsidRPr="001F65BD" w:rsidRDefault="00C34CF3" w:rsidP="0056235F">
            <w:pPr>
              <w:shd w:val="clear" w:color="auto" w:fill="FFFFFF"/>
              <w:tabs>
                <w:tab w:val="left" w:pos="0"/>
              </w:tabs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>ИР «Журнал результатов работы налоговых органов по принудительному взысканию недоимки»;</w:t>
            </w:r>
          </w:p>
          <w:p w:rsidR="00C34CF3" w:rsidRPr="001F65BD" w:rsidRDefault="00C34CF3" w:rsidP="0056235F">
            <w:pPr>
              <w:widowControl w:val="0"/>
              <w:shd w:val="clear" w:color="auto" w:fill="FFFFFF"/>
              <w:tabs>
                <w:tab w:val="left" w:pos="0"/>
              </w:tabs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>ГИС «Маркировка».</w:t>
            </w:r>
          </w:p>
          <w:p w:rsidR="00C34CF3" w:rsidRPr="001F65BD" w:rsidRDefault="00F37D5D" w:rsidP="0056235F">
            <w:pPr>
              <w:shd w:val="clear" w:color="auto" w:fill="FFFFFF"/>
              <w:tabs>
                <w:tab w:val="left" w:pos="0"/>
              </w:tabs>
              <w:spacing w:line="252" w:lineRule="auto"/>
              <w:rPr>
                <w:sz w:val="26"/>
                <w:szCs w:val="26"/>
              </w:rPr>
            </w:pPr>
            <w:proofErr w:type="gramStart"/>
            <w:r w:rsidRPr="001F65BD">
              <w:rPr>
                <w:sz w:val="26"/>
                <w:szCs w:val="26"/>
              </w:rPr>
              <w:t>-</w:t>
            </w:r>
            <w:r w:rsidR="00C34CF3" w:rsidRPr="001F65BD">
              <w:rPr>
                <w:sz w:val="26"/>
                <w:szCs w:val="26"/>
              </w:rPr>
              <w:t> К информации из внешних источников относится информация о налогоплательщиках, полученная налоговыми органами в соответствии с международными договорами Российской Федерации, законодательством Российской Федерации или на основании соглашений по обмену информацией с контролирующими и правоохранительными органами, органами государственной власти и местного самоуправления, а также иная информация, в том числе общедоступная, в средствах массовой информации, информационно-телекоммуникационной сети «Интернет».</w:t>
            </w:r>
            <w:proofErr w:type="gramEnd"/>
          </w:p>
          <w:p w:rsidR="00C34CF3" w:rsidRPr="001F65BD" w:rsidRDefault="00C34CF3" w:rsidP="0056235F">
            <w:pPr>
              <w:shd w:val="clear" w:color="auto" w:fill="FFFFFF"/>
              <w:tabs>
                <w:tab w:val="left" w:pos="0"/>
              </w:tabs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>Информация о налогоплательщиках может быть получена налоговыми органами в соответствии с действующим законодательством в установленном порядке на основании соглашений, заключенных ФНС России по обмену информацией или по запросу.</w:t>
            </w:r>
          </w:p>
          <w:p w:rsidR="00C34CF3" w:rsidRPr="001F65BD" w:rsidRDefault="00C34CF3" w:rsidP="0056235F">
            <w:pPr>
              <w:shd w:val="clear" w:color="auto" w:fill="FFFFFF"/>
              <w:tabs>
                <w:tab w:val="left" w:pos="0"/>
              </w:tabs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>К иной информации относится информация, поступающая от юридических и физических лиц (письма, жалобы, заявления, обращения), из средств массовой информации и информационно-телекоммуникационной сети «Интернет» (открытые базы данных иностранных государств; рекламные объявления, содержащие сведения о реализации товаров (выполнении работ, оказании услуг) юридическими и физическими лицами; публикации, аудиторские заключения, сведения о выплате дивидендов и распределении чистой прибыли, сведения из отчетности, в том числе составленной в соответствии с Международными стандартами финансовой отчетности, сведения, представленные на официальном сайте налогоплательщика, сведения о заключенных государственных контрактах и т.д.).</w:t>
            </w:r>
          </w:p>
          <w:p w:rsidR="00C34CF3" w:rsidRPr="001F65BD" w:rsidRDefault="00F37D5D" w:rsidP="0056235F">
            <w:pPr>
              <w:widowControl w:val="0"/>
              <w:shd w:val="clear" w:color="auto" w:fill="FFFFFF"/>
              <w:tabs>
                <w:tab w:val="left" w:pos="0"/>
              </w:tabs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>-</w:t>
            </w:r>
            <w:r w:rsidR="00C34CF3" w:rsidRPr="001F65BD">
              <w:rPr>
                <w:sz w:val="26"/>
                <w:szCs w:val="26"/>
              </w:rPr>
              <w:t> Приоритетом при сборе информации о налоговых рисках налогоплательщика является использование:</w:t>
            </w:r>
          </w:p>
          <w:p w:rsidR="00C34CF3" w:rsidRPr="001F65BD" w:rsidRDefault="00C34CF3" w:rsidP="0056235F">
            <w:pPr>
              <w:widowControl w:val="0"/>
              <w:shd w:val="clear" w:color="auto" w:fill="FFFFFF"/>
              <w:tabs>
                <w:tab w:val="left" w:pos="0"/>
              </w:tabs>
              <w:spacing w:line="252" w:lineRule="auto"/>
              <w:rPr>
                <w:sz w:val="26"/>
                <w:szCs w:val="26"/>
              </w:rPr>
            </w:pPr>
            <w:r w:rsidRPr="001F65BD">
              <w:rPr>
                <w:sz w:val="26"/>
                <w:szCs w:val="26"/>
              </w:rPr>
              <w:t xml:space="preserve">ПК АСК «НДС-2», который позволяет в автоматизированном режиме отслеживать товарные потоки налогоплательщиков, осуществляя </w:t>
            </w:r>
            <w:proofErr w:type="gramStart"/>
            <w:r w:rsidRPr="001F65BD">
              <w:rPr>
                <w:sz w:val="26"/>
                <w:szCs w:val="26"/>
              </w:rPr>
              <w:t>контроль за</w:t>
            </w:r>
            <w:proofErr w:type="gramEnd"/>
            <w:r w:rsidRPr="001F65BD">
              <w:rPr>
                <w:sz w:val="26"/>
                <w:szCs w:val="26"/>
              </w:rPr>
              <w:t xml:space="preserve"> каждой операцией, облагаемой НДС, сопоставлять сведения о товарных потоках налогоплательщиков, выявлять расхождения в представленных налоговых декларациях по НДС и направлять налогоплательщикам требования о представлении пояснений в отношении выявленных расхождений;</w:t>
            </w:r>
          </w:p>
          <w:p w:rsidR="00C34CF3" w:rsidRPr="001F65BD" w:rsidRDefault="00C34CF3" w:rsidP="009B3252">
            <w:pPr>
              <w:widowControl w:val="0"/>
              <w:shd w:val="clear" w:color="auto" w:fill="FFFFFF"/>
              <w:tabs>
                <w:tab w:val="left" w:pos="0"/>
              </w:tabs>
              <w:spacing w:line="252" w:lineRule="auto"/>
              <w:rPr>
                <w:szCs w:val="28"/>
              </w:rPr>
            </w:pPr>
            <w:r w:rsidRPr="001F65BD">
              <w:rPr>
                <w:sz w:val="26"/>
                <w:szCs w:val="26"/>
              </w:rPr>
              <w:t xml:space="preserve">ПК «ППА-отбор», в котором содержится информация о наличии и (или) отсутствии рисков совершения налоговых правонарушений, а также сформирован рейтинг налогоплательщиков по убыванию </w:t>
            </w:r>
            <w:proofErr w:type="gramStart"/>
            <w:r w:rsidRPr="001F65BD">
              <w:rPr>
                <w:sz w:val="26"/>
                <w:szCs w:val="26"/>
              </w:rPr>
              <w:t>от</w:t>
            </w:r>
            <w:proofErr w:type="gramEnd"/>
            <w:r w:rsidRPr="001F65BD">
              <w:rPr>
                <w:sz w:val="26"/>
                <w:szCs w:val="26"/>
              </w:rPr>
              <w:t xml:space="preserve"> наиболее рисковых к наименее рисковым.</w:t>
            </w:r>
          </w:p>
        </w:tc>
      </w:tr>
    </w:tbl>
    <w:p w:rsidR="009B3252" w:rsidRPr="001F65BD" w:rsidRDefault="009B3252" w:rsidP="00CA7F98">
      <w:pPr>
        <w:pStyle w:val="Style10"/>
        <w:widowControl/>
        <w:spacing w:line="240" w:lineRule="auto"/>
        <w:ind w:firstLine="709"/>
        <w:rPr>
          <w:rStyle w:val="FontStyle16"/>
        </w:rPr>
      </w:pPr>
    </w:p>
    <w:p w:rsidR="00CA7F98" w:rsidRPr="001F65BD" w:rsidRDefault="00CA7F98" w:rsidP="00CA7F98">
      <w:pPr>
        <w:pStyle w:val="Style10"/>
        <w:widowControl/>
        <w:spacing w:line="240" w:lineRule="auto"/>
        <w:ind w:firstLine="709"/>
        <w:rPr>
          <w:rStyle w:val="FontStyle16"/>
        </w:rPr>
      </w:pPr>
      <w:proofErr w:type="gramStart"/>
      <w:r w:rsidRPr="001F65BD">
        <w:rPr>
          <w:rStyle w:val="FontStyle16"/>
        </w:rPr>
        <w:t xml:space="preserve">учитывает возможность выявления сделок, признаваемых контролируемыми в соответствии со статьей 105.14 НК РФ, уведомления о которых налогоплательщиком не представлялись или представлялись, но содержали недостоверные сведения с целью создания эффективного механизма выявления контролируемых сделок в рамках выездных налоговых проверок структурное подразделение при осуществлении </w:t>
      </w:r>
      <w:proofErr w:type="spellStart"/>
      <w:r w:rsidRPr="001F65BD">
        <w:rPr>
          <w:rStyle w:val="FontStyle16"/>
        </w:rPr>
        <w:t>предпроверочного</w:t>
      </w:r>
      <w:proofErr w:type="spellEnd"/>
      <w:r w:rsidRPr="001F65BD">
        <w:rPr>
          <w:rStyle w:val="FontStyle16"/>
        </w:rPr>
        <w:t xml:space="preserve"> анализа налогоплательщиков, </w:t>
      </w:r>
      <w:proofErr w:type="spellStart"/>
      <w:r w:rsidRPr="001F65BD">
        <w:rPr>
          <w:rStyle w:val="FontStyle16"/>
        </w:rPr>
        <w:t>предпроверочный</w:t>
      </w:r>
      <w:proofErr w:type="spellEnd"/>
      <w:r w:rsidRPr="001F65BD">
        <w:rPr>
          <w:rStyle w:val="FontStyle16"/>
        </w:rPr>
        <w:t xml:space="preserve"> анализ для целей выявления контролируемых сделок осуществляется в отношении налогоплательщиков:</w:t>
      </w:r>
      <w:proofErr w:type="gramEnd"/>
    </w:p>
    <w:p w:rsidR="00CA7F98" w:rsidRPr="001F65BD" w:rsidRDefault="00CA7F98" w:rsidP="00CA7F98">
      <w:pPr>
        <w:pStyle w:val="Style5"/>
        <w:widowControl/>
        <w:numPr>
          <w:ilvl w:val="0"/>
          <w:numId w:val="4"/>
        </w:numPr>
        <w:tabs>
          <w:tab w:val="left" w:pos="173"/>
        </w:tabs>
        <w:spacing w:line="240" w:lineRule="auto"/>
        <w:ind w:firstLine="709"/>
        <w:rPr>
          <w:rStyle w:val="FontStyle16"/>
        </w:rPr>
      </w:pPr>
      <w:r w:rsidRPr="001F65BD">
        <w:rPr>
          <w:rStyle w:val="FontStyle16"/>
        </w:rPr>
        <w:t>отнесенных в соответствии со статьей 83 НК РФ, к категории крупнейших налогоплательщиков;</w:t>
      </w:r>
    </w:p>
    <w:p w:rsidR="00CA7F98" w:rsidRPr="001F65BD" w:rsidRDefault="00CA7F98" w:rsidP="00CA7F98">
      <w:pPr>
        <w:pStyle w:val="Style5"/>
        <w:widowControl/>
        <w:numPr>
          <w:ilvl w:val="0"/>
          <w:numId w:val="4"/>
        </w:numPr>
        <w:tabs>
          <w:tab w:val="left" w:pos="173"/>
        </w:tabs>
        <w:spacing w:line="240" w:lineRule="auto"/>
        <w:ind w:firstLine="709"/>
        <w:rPr>
          <w:rStyle w:val="FontStyle16"/>
        </w:rPr>
      </w:pPr>
      <w:r w:rsidRPr="001F65BD">
        <w:rPr>
          <w:rStyle w:val="FontStyle16"/>
        </w:rPr>
        <w:lastRenderedPageBreak/>
        <w:t xml:space="preserve">осуществляющих сделки с взаимозависимыми лицами, местом регистрации, либо местом жительства, либо местом налогового </w:t>
      </w:r>
      <w:proofErr w:type="spellStart"/>
      <w:r w:rsidRPr="001F65BD">
        <w:rPr>
          <w:rStyle w:val="FontStyle16"/>
        </w:rPr>
        <w:t>резидентства</w:t>
      </w:r>
      <w:proofErr w:type="spellEnd"/>
      <w:r w:rsidRPr="001F65BD">
        <w:rPr>
          <w:rStyle w:val="FontStyle16"/>
        </w:rPr>
        <w:t xml:space="preserve"> которых не является Российская Федерация, в том числе при осуществлении сделок через постоянные представительства;</w:t>
      </w:r>
    </w:p>
    <w:p w:rsidR="00CA7F98" w:rsidRPr="001F65BD" w:rsidRDefault="00CA7F98" w:rsidP="00CA7F98">
      <w:pPr>
        <w:pStyle w:val="Style9"/>
        <w:widowControl/>
        <w:spacing w:line="240" w:lineRule="auto"/>
        <w:ind w:firstLine="709"/>
        <w:rPr>
          <w:rStyle w:val="FontStyle16"/>
        </w:rPr>
      </w:pPr>
      <w:r w:rsidRPr="001F65BD">
        <w:rPr>
          <w:rStyle w:val="FontStyle16"/>
        </w:rPr>
        <w:t>- осуществляющих сделки в области внешней торговли товарами мировой биржевой торговли, сумма доходов по которым с одним лицом за соответствующий календарный год в соответствии с пунктом 7 статьи 105.14. НК РФ, превышает 60 миллионов рублей;</w:t>
      </w:r>
    </w:p>
    <w:p w:rsidR="00CA7F98" w:rsidRPr="001F65BD" w:rsidRDefault="00CA7F98" w:rsidP="00CA7F98">
      <w:pPr>
        <w:pStyle w:val="Style5"/>
        <w:widowControl/>
        <w:tabs>
          <w:tab w:val="left" w:pos="173"/>
        </w:tabs>
        <w:spacing w:line="240" w:lineRule="auto"/>
        <w:ind w:firstLine="709"/>
        <w:rPr>
          <w:rStyle w:val="FontStyle16"/>
        </w:rPr>
      </w:pPr>
      <w:r w:rsidRPr="001F65BD">
        <w:rPr>
          <w:rStyle w:val="FontStyle16"/>
        </w:rPr>
        <w:t>-</w:t>
      </w:r>
      <w:r w:rsidRPr="001F65BD">
        <w:rPr>
          <w:rStyle w:val="FontStyle16"/>
        </w:rPr>
        <w:tab/>
        <w:t>имеющих контрагентов в низконалоговых юрисдикциях согласно перечню (Приказ Минфина России от 13.11.2007 г. №108н), сумма доходов от сделок с которыми в соответствии с пунктами 7 статьи 105.14 НК РФ, превышает 60 миллионов рублей;</w:t>
      </w:r>
    </w:p>
    <w:p w:rsidR="00CA7F98" w:rsidRPr="001F65BD" w:rsidRDefault="00CA7F98" w:rsidP="00CA7F98">
      <w:pPr>
        <w:pStyle w:val="Style9"/>
        <w:widowControl/>
        <w:spacing w:line="240" w:lineRule="auto"/>
        <w:ind w:firstLine="709"/>
        <w:rPr>
          <w:rStyle w:val="FontStyle16"/>
        </w:rPr>
      </w:pPr>
      <w:r w:rsidRPr="001F65BD">
        <w:rPr>
          <w:rStyle w:val="FontStyle16"/>
        </w:rPr>
        <w:t xml:space="preserve">- осуществляющих сделки с взаимозависимыми лицами, местом регистрации, либо местом жительства, либо местом налогового </w:t>
      </w:r>
      <w:proofErr w:type="spellStart"/>
      <w:r w:rsidRPr="001F65BD">
        <w:rPr>
          <w:rStyle w:val="FontStyle16"/>
        </w:rPr>
        <w:t>резидентства</w:t>
      </w:r>
      <w:proofErr w:type="spellEnd"/>
      <w:r w:rsidRPr="001F65BD">
        <w:rPr>
          <w:rStyle w:val="FontStyle16"/>
        </w:rPr>
        <w:t xml:space="preserve"> которых является РФ;</w:t>
      </w:r>
    </w:p>
    <w:p w:rsidR="00CA7F98" w:rsidRPr="001F65BD" w:rsidRDefault="00CA7F98" w:rsidP="00CA7F98">
      <w:pPr>
        <w:pStyle w:val="Style5"/>
        <w:widowControl/>
        <w:tabs>
          <w:tab w:val="left" w:pos="341"/>
        </w:tabs>
        <w:spacing w:line="240" w:lineRule="auto"/>
        <w:ind w:firstLine="709"/>
        <w:rPr>
          <w:rStyle w:val="FontStyle16"/>
        </w:rPr>
      </w:pPr>
      <w:proofErr w:type="gramStart"/>
      <w:r w:rsidRPr="001F65BD">
        <w:rPr>
          <w:rStyle w:val="FontStyle16"/>
        </w:rPr>
        <w:t>-</w:t>
      </w:r>
      <w:r w:rsidRPr="001F65BD">
        <w:rPr>
          <w:rStyle w:val="FontStyle16"/>
        </w:rPr>
        <w:tab/>
        <w:t>в финансово - хозяйственной деятельности, которых применяются «цепочки» от производителя товаров, работ, услуг (до конечного потребителя товаров (работ, услуг), промежуточным звеном в которых являются посредники, не принимающие на себя риски и не использующие активы для организации реализации товаров (работ, услуг), и конечными потребителями товаров (работ, услуг) являются лица, взаимозависимые с налогоплательщиком.</w:t>
      </w:r>
      <w:proofErr w:type="gramEnd"/>
    </w:p>
    <w:p w:rsidR="00CA7F98" w:rsidRPr="001F65BD" w:rsidRDefault="00CA7F98" w:rsidP="00CA7F98">
      <w:pPr>
        <w:pStyle w:val="Style10"/>
        <w:widowControl/>
        <w:spacing w:line="240" w:lineRule="auto"/>
        <w:ind w:firstLine="709"/>
        <w:rPr>
          <w:rStyle w:val="FontStyle16"/>
        </w:rPr>
      </w:pPr>
    </w:p>
    <w:p w:rsidR="009B3252" w:rsidRPr="001F65BD" w:rsidRDefault="00CA7F98" w:rsidP="009B3252">
      <w:pPr>
        <w:pStyle w:val="Style10"/>
        <w:widowControl/>
        <w:spacing w:line="322" w:lineRule="exact"/>
        <w:ind w:firstLine="709"/>
        <w:rPr>
          <w:rStyle w:val="FontStyle16"/>
        </w:rPr>
      </w:pPr>
      <w:proofErr w:type="gramStart"/>
      <w:r w:rsidRPr="001F65BD">
        <w:rPr>
          <w:rStyle w:val="FontStyle16"/>
        </w:rPr>
        <w:t xml:space="preserve">по результатам всестороннего анализа финансово-хозяйственной деятельности налогоплательщика оформляет письменное заключение по </w:t>
      </w:r>
      <w:proofErr w:type="spellStart"/>
      <w:r w:rsidRPr="001F65BD">
        <w:rPr>
          <w:rStyle w:val="FontStyle16"/>
        </w:rPr>
        <w:t>предпроверочному</w:t>
      </w:r>
      <w:proofErr w:type="spellEnd"/>
      <w:r w:rsidRPr="001F65BD">
        <w:rPr>
          <w:rStyle w:val="FontStyle16"/>
        </w:rPr>
        <w:t xml:space="preserve"> анализу налогоплательщика, подлежащего включению в план выездных налоговых проверок, </w:t>
      </w:r>
      <w:r w:rsidR="009B3252" w:rsidRPr="001F65BD">
        <w:rPr>
          <w:rStyle w:val="FontStyle16"/>
        </w:rPr>
        <w:t xml:space="preserve">в соответствии с Письмом ФНС от 12.02.2018 №ЕД-5-2/307дсп@ «Рекомендации по планированию и подготовке выездных налоговых проверок», с п. 4 «Порядка </w:t>
      </w:r>
      <w:r w:rsidR="009B3252" w:rsidRPr="001F65BD">
        <w:rPr>
          <w:sz w:val="26"/>
          <w:szCs w:val="26"/>
        </w:rPr>
        <w:t>организации взаимодействия между налоговыми органами, в том числе структурных подразделений УФНС на территории Ульяновской области при осуществлении планирования</w:t>
      </w:r>
      <w:proofErr w:type="gramEnd"/>
      <w:r w:rsidR="009B3252" w:rsidRPr="001F65BD">
        <w:rPr>
          <w:sz w:val="26"/>
          <w:szCs w:val="26"/>
        </w:rPr>
        <w:t xml:space="preserve"> и подготовки выездных налоговых проверок</w:t>
      </w:r>
      <w:r w:rsidR="009B3252" w:rsidRPr="001F65BD">
        <w:rPr>
          <w:rStyle w:val="FontStyle16"/>
        </w:rPr>
        <w:t xml:space="preserve">» письма УФНС России по Ульяновской области от 24.05.2018 №20-09/08691@. Заключения по </w:t>
      </w:r>
      <w:proofErr w:type="spellStart"/>
      <w:r w:rsidR="009B3252" w:rsidRPr="001F65BD">
        <w:rPr>
          <w:rStyle w:val="FontStyle16"/>
        </w:rPr>
        <w:t>предпроверочному</w:t>
      </w:r>
      <w:proofErr w:type="spellEnd"/>
      <w:r w:rsidR="009B3252" w:rsidRPr="001F65BD">
        <w:rPr>
          <w:rStyle w:val="FontStyle16"/>
        </w:rPr>
        <w:t xml:space="preserve"> анализу налогоплательщиков представляются на согласование заместителю начальника Инспекции, курирующего отдел.</w:t>
      </w:r>
    </w:p>
    <w:p w:rsidR="00CA7F98" w:rsidRPr="001F65BD" w:rsidRDefault="00CA7F98" w:rsidP="009B3252">
      <w:pPr>
        <w:pStyle w:val="Style10"/>
        <w:widowControl/>
        <w:spacing w:line="240" w:lineRule="auto"/>
        <w:ind w:firstLine="709"/>
        <w:rPr>
          <w:rStyle w:val="FontStyle16"/>
        </w:rPr>
      </w:pPr>
    </w:p>
    <w:p w:rsidR="007F39D0" w:rsidRPr="007F39D0" w:rsidRDefault="00CA7F98" w:rsidP="007F39D0">
      <w:pPr>
        <w:pStyle w:val="Style10"/>
        <w:widowControl/>
        <w:spacing w:before="14" w:line="322" w:lineRule="exact"/>
        <w:ind w:firstLine="709"/>
        <w:rPr>
          <w:rStyle w:val="FontStyle16"/>
        </w:rPr>
      </w:pPr>
      <w:r w:rsidRPr="007F39D0">
        <w:rPr>
          <w:rStyle w:val="FontStyle16"/>
        </w:rPr>
        <w:t>осуществляет работу с организациями, находящимися в ста</w:t>
      </w:r>
      <w:r w:rsidR="007F39D0" w:rsidRPr="007F39D0">
        <w:rPr>
          <w:rStyle w:val="FontStyle16"/>
        </w:rPr>
        <w:t>дии ликвидации (реорганизации):</w:t>
      </w:r>
    </w:p>
    <w:p w:rsidR="007F39D0" w:rsidRPr="007F39D0" w:rsidRDefault="007F39D0" w:rsidP="007F39D0">
      <w:pPr>
        <w:pStyle w:val="Style7"/>
        <w:widowControl/>
        <w:tabs>
          <w:tab w:val="left" w:pos="1421"/>
        </w:tabs>
        <w:spacing w:before="10"/>
        <w:ind w:firstLine="709"/>
        <w:rPr>
          <w:rStyle w:val="FontStyle16"/>
        </w:rPr>
      </w:pPr>
      <w:r w:rsidRPr="007F39D0">
        <w:rPr>
          <w:rStyle w:val="FontStyle16"/>
        </w:rPr>
        <w:t>- направление писем налогоплательщику о предоставлении пакета документов, свидетельствующих о «прозрачности» финансово-хозяйственной деятельности, правильности исчисления и уплаты налогов.</w:t>
      </w:r>
    </w:p>
    <w:p w:rsidR="007F39D0" w:rsidRPr="007F39D0" w:rsidRDefault="007F39D0" w:rsidP="007F39D0">
      <w:pPr>
        <w:pStyle w:val="Style7"/>
        <w:widowControl/>
        <w:tabs>
          <w:tab w:val="left" w:pos="1421"/>
        </w:tabs>
        <w:spacing w:before="5"/>
        <w:ind w:firstLine="709"/>
        <w:rPr>
          <w:rStyle w:val="FontStyle16"/>
        </w:rPr>
      </w:pPr>
      <w:proofErr w:type="gramStart"/>
      <w:r w:rsidRPr="007F39D0">
        <w:rPr>
          <w:rStyle w:val="FontStyle16"/>
        </w:rPr>
        <w:t>- оформление результатов анализа представленной бухгалтерской налоговой отчетности, первичных бухгалтерских документов, налоговых регистров, сообщений, пояснений и т.д. в виде докладной записки на имя начальника Инспекции.</w:t>
      </w:r>
      <w:proofErr w:type="gramEnd"/>
    </w:p>
    <w:p w:rsidR="007F39D0" w:rsidRPr="007F39D0" w:rsidRDefault="007F39D0" w:rsidP="007F39D0">
      <w:pPr>
        <w:autoSpaceDE w:val="0"/>
        <w:autoSpaceDN w:val="0"/>
        <w:adjustRightInd w:val="0"/>
        <w:spacing w:line="252" w:lineRule="auto"/>
        <w:rPr>
          <w:sz w:val="26"/>
          <w:szCs w:val="26"/>
        </w:rPr>
      </w:pPr>
      <w:r w:rsidRPr="007F39D0">
        <w:rPr>
          <w:rStyle w:val="FontStyle16"/>
        </w:rPr>
        <w:t>-</w:t>
      </w:r>
      <w:r w:rsidRPr="007F39D0">
        <w:rPr>
          <w:sz w:val="26"/>
          <w:szCs w:val="26"/>
        </w:rPr>
        <w:t xml:space="preserve"> Налогоплательщики, в отношении которых у налогового органа имеется информация о начале процедуры их реорганизации (ликвидации), могут включаться в проект Плана ВНП при наличии рисков совершения налоговых правонарушений.</w:t>
      </w:r>
    </w:p>
    <w:p w:rsidR="007F39D0" w:rsidRPr="007F39D0" w:rsidRDefault="007F39D0" w:rsidP="007F39D0">
      <w:pPr>
        <w:autoSpaceDE w:val="0"/>
        <w:autoSpaceDN w:val="0"/>
        <w:adjustRightInd w:val="0"/>
        <w:spacing w:line="252" w:lineRule="auto"/>
        <w:rPr>
          <w:sz w:val="26"/>
          <w:szCs w:val="26"/>
        </w:rPr>
      </w:pPr>
      <w:r w:rsidRPr="007F39D0">
        <w:rPr>
          <w:sz w:val="26"/>
          <w:szCs w:val="26"/>
        </w:rPr>
        <w:t xml:space="preserve">В отношении налогоплательщиков представивших уведомление о начале процедуры реорганизации (ликвидации) Отделом </w:t>
      </w:r>
      <w:proofErr w:type="spellStart"/>
      <w:r w:rsidRPr="007F39D0">
        <w:rPr>
          <w:sz w:val="26"/>
          <w:szCs w:val="26"/>
        </w:rPr>
        <w:t>предпроверочного</w:t>
      </w:r>
      <w:proofErr w:type="spellEnd"/>
      <w:r w:rsidRPr="007F39D0">
        <w:rPr>
          <w:sz w:val="26"/>
          <w:szCs w:val="26"/>
        </w:rPr>
        <w:t xml:space="preserve"> анализа и истребования документов необходимо в течение 7 рабочих дней </w:t>
      </w:r>
      <w:proofErr w:type="gramStart"/>
      <w:r w:rsidRPr="007F39D0">
        <w:rPr>
          <w:sz w:val="26"/>
          <w:szCs w:val="26"/>
        </w:rPr>
        <w:t>с даты предоставления</w:t>
      </w:r>
      <w:proofErr w:type="gramEnd"/>
      <w:r w:rsidRPr="007F39D0">
        <w:rPr>
          <w:sz w:val="26"/>
          <w:szCs w:val="26"/>
        </w:rPr>
        <w:t xml:space="preserve"> уведомления о начале процедуры реорганизации (ликвидации) провести оценку наличия (отсутствия) налоговых правонарушений и подготовить докладную записку о целесообразности (об отсутствие целесообразности) проведения выездной налоговой проверки.</w:t>
      </w:r>
    </w:p>
    <w:p w:rsidR="007F39D0" w:rsidRPr="007F39D0" w:rsidRDefault="007F39D0" w:rsidP="007F39D0">
      <w:pPr>
        <w:pStyle w:val="Style7"/>
        <w:widowControl/>
        <w:tabs>
          <w:tab w:val="left" w:pos="1421"/>
        </w:tabs>
        <w:spacing w:before="5"/>
        <w:ind w:firstLine="709"/>
        <w:rPr>
          <w:rStyle w:val="FontStyle16"/>
        </w:rPr>
      </w:pPr>
      <w:r w:rsidRPr="007F39D0">
        <w:rPr>
          <w:rStyle w:val="FontStyle16"/>
        </w:rPr>
        <w:lastRenderedPageBreak/>
        <w:t>-</w:t>
      </w:r>
      <w:r w:rsidRPr="007F39D0">
        <w:rPr>
          <w:sz w:val="26"/>
          <w:szCs w:val="26"/>
        </w:rPr>
        <w:t xml:space="preserve"> Если по результатам проведения мероприятий налогового контроля, в отношении налогоплательщиков, находящихся в процедуре реорганизации (ликвидации) установлены признаки номинальности юридического лица необходимо в течение 10 рабочих дней </w:t>
      </w:r>
      <w:proofErr w:type="gramStart"/>
      <w:r w:rsidRPr="007F39D0">
        <w:rPr>
          <w:sz w:val="26"/>
          <w:szCs w:val="26"/>
        </w:rPr>
        <w:t>провести</w:t>
      </w:r>
      <w:proofErr w:type="gramEnd"/>
      <w:r w:rsidRPr="007F39D0">
        <w:rPr>
          <w:sz w:val="26"/>
          <w:szCs w:val="26"/>
        </w:rPr>
        <w:t xml:space="preserve"> работу для установления «выгодоприобретателя» и направить информацию в контрольно-аналитический отдел УФНС России по Ульяновской области.</w:t>
      </w:r>
    </w:p>
    <w:p w:rsidR="00CA7F98" w:rsidRPr="001F65BD" w:rsidRDefault="00CA7F98" w:rsidP="007F39D0">
      <w:pPr>
        <w:pStyle w:val="Style10"/>
        <w:widowControl/>
        <w:spacing w:before="14" w:line="240" w:lineRule="auto"/>
        <w:ind w:firstLine="709"/>
        <w:rPr>
          <w:rStyle w:val="FontStyle16"/>
        </w:rPr>
      </w:pPr>
    </w:p>
    <w:p w:rsidR="00CA7F98" w:rsidRPr="001F65BD" w:rsidRDefault="00CA7F98" w:rsidP="00CA7F98">
      <w:pPr>
        <w:pStyle w:val="Style7"/>
        <w:widowControl/>
        <w:tabs>
          <w:tab w:val="left" w:pos="1421"/>
        </w:tabs>
        <w:spacing w:before="10" w:line="240" w:lineRule="auto"/>
        <w:ind w:firstLine="709"/>
        <w:rPr>
          <w:rStyle w:val="FontStyle16"/>
        </w:rPr>
      </w:pPr>
      <w:r w:rsidRPr="001F65BD">
        <w:rPr>
          <w:rStyle w:val="FontStyle16"/>
        </w:rPr>
        <w:t>направляет письма налогоплательщику о предоставлении пакета</w:t>
      </w:r>
      <w:r w:rsidRPr="001F65BD">
        <w:rPr>
          <w:rStyle w:val="FontStyle16"/>
        </w:rPr>
        <w:br/>
        <w:t>документов, свидетельствующих о «прозрачности» финансово-</w:t>
      </w:r>
      <w:r w:rsidRPr="001F65BD">
        <w:rPr>
          <w:rStyle w:val="FontStyle16"/>
        </w:rPr>
        <w:br/>
        <w:t>хозяйственной деятельности, правильности исчисления и уплаты налогов.</w:t>
      </w:r>
    </w:p>
    <w:p w:rsidR="00CA7F98" w:rsidRPr="001F65BD" w:rsidRDefault="00CA7F98" w:rsidP="00CA7F98">
      <w:pPr>
        <w:pStyle w:val="Style7"/>
        <w:widowControl/>
        <w:tabs>
          <w:tab w:val="left" w:pos="1421"/>
        </w:tabs>
        <w:spacing w:before="5" w:line="240" w:lineRule="auto"/>
        <w:ind w:firstLine="709"/>
        <w:rPr>
          <w:rStyle w:val="FontStyle16"/>
        </w:rPr>
      </w:pPr>
      <w:r w:rsidRPr="001F65BD">
        <w:rPr>
          <w:rStyle w:val="FontStyle16"/>
        </w:rPr>
        <w:t>оформляет результаты анализа представленной бухгалтерской</w:t>
      </w:r>
      <w:r w:rsidRPr="001F65BD">
        <w:rPr>
          <w:rStyle w:val="FontStyle16"/>
        </w:rPr>
        <w:br/>
        <w:t>налоговой отчетности, первичных бухгалтерских документов, налоговых</w:t>
      </w:r>
      <w:r w:rsidRPr="001F65BD">
        <w:rPr>
          <w:rStyle w:val="FontStyle16"/>
        </w:rPr>
        <w:br/>
        <w:t>регистров, сообщений, пояснений и т.д. в виде докладной записки на имя</w:t>
      </w:r>
      <w:r w:rsidRPr="001F65BD">
        <w:rPr>
          <w:rStyle w:val="FontStyle16"/>
        </w:rPr>
        <w:br/>
        <w:t>начальника Инспекции.</w:t>
      </w:r>
    </w:p>
    <w:p w:rsidR="00CA7F98" w:rsidRPr="001F65BD" w:rsidRDefault="00CA7F98" w:rsidP="00CA7F98">
      <w:pPr>
        <w:widowControl w:val="0"/>
        <w:rPr>
          <w:rFonts w:cs="Times New Roman"/>
          <w:sz w:val="26"/>
          <w:szCs w:val="26"/>
        </w:rPr>
      </w:pPr>
      <w:r w:rsidRPr="001F65BD">
        <w:rPr>
          <w:bCs/>
          <w:sz w:val="26"/>
          <w:szCs w:val="26"/>
        </w:rPr>
        <w:t xml:space="preserve">осуществляет подготовку ответов на обращения граждан, в том числе поступающих через </w:t>
      </w:r>
      <w:proofErr w:type="gramStart"/>
      <w:r w:rsidRPr="001F65BD">
        <w:rPr>
          <w:bCs/>
          <w:sz w:val="26"/>
          <w:szCs w:val="26"/>
        </w:rPr>
        <w:t>Интернет-сервисы</w:t>
      </w:r>
      <w:proofErr w:type="gramEnd"/>
      <w:r w:rsidRPr="001F65BD">
        <w:rPr>
          <w:bCs/>
          <w:sz w:val="26"/>
          <w:szCs w:val="26"/>
        </w:rPr>
        <w:t xml:space="preserve"> ФНС России; готовит ответы на письменные вопросы, запросы, жалобы на «интернет-обращения», консультирует налогоплательщиков;</w:t>
      </w:r>
    </w:p>
    <w:p w:rsidR="00CA7F98" w:rsidRPr="001F65BD" w:rsidRDefault="00CA7F98" w:rsidP="00CA7F98">
      <w:pPr>
        <w:pStyle w:val="Style10"/>
        <w:widowControl/>
        <w:spacing w:line="240" w:lineRule="auto"/>
        <w:ind w:firstLine="709"/>
        <w:rPr>
          <w:rStyle w:val="FontStyle16"/>
        </w:rPr>
      </w:pPr>
    </w:p>
    <w:p w:rsidR="00CA7F98" w:rsidRPr="001F65BD" w:rsidRDefault="00CA7F98" w:rsidP="00CA7F98">
      <w:pPr>
        <w:pStyle w:val="Style10"/>
        <w:widowControl/>
        <w:spacing w:line="240" w:lineRule="auto"/>
        <w:ind w:firstLine="709"/>
        <w:rPr>
          <w:rStyle w:val="FontStyle16"/>
        </w:rPr>
      </w:pPr>
      <w:r w:rsidRPr="001F65BD">
        <w:rPr>
          <w:rStyle w:val="FontStyle16"/>
        </w:rPr>
        <w:t xml:space="preserve">осуществляет работу с информацией о сомнительных финансовых операциях кредитных организаций и их клиентов в соответствии с письмом ФНС России от 13.11.2012 г. №АС-5-2/1387 </w:t>
      </w:r>
      <w:proofErr w:type="spellStart"/>
      <w:r w:rsidRPr="001F65BD">
        <w:rPr>
          <w:rStyle w:val="FontStyle16"/>
        </w:rPr>
        <w:t>дсп</w:t>
      </w:r>
      <w:proofErr w:type="spellEnd"/>
      <w:r w:rsidRPr="001F65BD">
        <w:rPr>
          <w:rStyle w:val="FontStyle16"/>
        </w:rPr>
        <w:t>:</w:t>
      </w:r>
    </w:p>
    <w:p w:rsidR="00CA7F98" w:rsidRPr="001F65BD" w:rsidRDefault="00CA7F98" w:rsidP="00CA7F98">
      <w:pPr>
        <w:pStyle w:val="Style7"/>
        <w:widowControl/>
        <w:tabs>
          <w:tab w:val="left" w:pos="1622"/>
        </w:tabs>
        <w:spacing w:line="240" w:lineRule="auto"/>
        <w:ind w:firstLine="709"/>
        <w:rPr>
          <w:rStyle w:val="FontStyle16"/>
        </w:rPr>
      </w:pPr>
      <w:r w:rsidRPr="001F65BD">
        <w:rPr>
          <w:rStyle w:val="FontStyle16"/>
        </w:rPr>
        <w:t>анализ выписок движения денежных средств по счетам, открытым налогоплательщиком в кредитных организациях и информации о сомнительных финансовых операциях, содержащейся в поручении ФНС России;</w:t>
      </w:r>
    </w:p>
    <w:p w:rsidR="00CA7F98" w:rsidRPr="001F65BD" w:rsidRDefault="00CA7F98" w:rsidP="00CA7F98">
      <w:pPr>
        <w:pStyle w:val="Style7"/>
        <w:widowControl/>
        <w:tabs>
          <w:tab w:val="left" w:pos="1622"/>
        </w:tabs>
        <w:spacing w:before="10" w:line="240" w:lineRule="auto"/>
        <w:ind w:firstLine="709"/>
        <w:rPr>
          <w:rStyle w:val="FontStyle16"/>
        </w:rPr>
      </w:pPr>
      <w:r w:rsidRPr="001F65BD">
        <w:rPr>
          <w:rStyle w:val="FontStyle16"/>
        </w:rPr>
        <w:t>оценку соответствия доходных и расходных операций. Проведение сопоставления назначений платежей по дебету и кредиту по счетам в кредитных организациях, установление связи доходных операций с производимыми расходами;</w:t>
      </w:r>
    </w:p>
    <w:p w:rsidR="00CA7F98" w:rsidRPr="001F65BD" w:rsidRDefault="00CA7F98" w:rsidP="00CA7F98">
      <w:pPr>
        <w:pStyle w:val="Style7"/>
        <w:widowControl/>
        <w:tabs>
          <w:tab w:val="left" w:pos="1738"/>
        </w:tabs>
        <w:spacing w:line="240" w:lineRule="auto"/>
        <w:ind w:firstLine="709"/>
        <w:rPr>
          <w:rStyle w:val="FontStyle16"/>
        </w:rPr>
      </w:pPr>
      <w:r w:rsidRPr="001F65BD">
        <w:rPr>
          <w:rStyle w:val="FontStyle16"/>
        </w:rPr>
        <w:t>направление поручений об истребовании документов,</w:t>
      </w:r>
      <w:r w:rsidRPr="001F65BD">
        <w:rPr>
          <w:rStyle w:val="FontStyle16"/>
        </w:rPr>
        <w:br/>
        <w:t>информации контрагентам налогоплательщика по предположительно</w:t>
      </w:r>
      <w:r w:rsidRPr="001F65BD">
        <w:rPr>
          <w:rStyle w:val="FontStyle16"/>
        </w:rPr>
        <w:br/>
        <w:t>сомнительным финансовым операциям;</w:t>
      </w:r>
    </w:p>
    <w:p w:rsidR="00CA7F98" w:rsidRPr="001F65BD" w:rsidRDefault="00CA7F98" w:rsidP="00CA7F98">
      <w:pPr>
        <w:pStyle w:val="Style7"/>
        <w:widowControl/>
        <w:tabs>
          <w:tab w:val="left" w:pos="1445"/>
        </w:tabs>
        <w:spacing w:line="240" w:lineRule="auto"/>
        <w:ind w:firstLine="709"/>
        <w:rPr>
          <w:rStyle w:val="FontStyle16"/>
        </w:rPr>
      </w:pPr>
      <w:r w:rsidRPr="001F65BD">
        <w:rPr>
          <w:rStyle w:val="FontStyle16"/>
        </w:rPr>
        <w:t>оценку реальной (нереальной) деятельности налогоплательщика и его контрагентов на основании информации, полученной налоговым органом;</w:t>
      </w:r>
    </w:p>
    <w:p w:rsidR="00CA7F98" w:rsidRPr="001F65BD" w:rsidRDefault="00CA7F98" w:rsidP="00CA7F98">
      <w:pPr>
        <w:pStyle w:val="Style7"/>
        <w:widowControl/>
        <w:tabs>
          <w:tab w:val="left" w:pos="1445"/>
        </w:tabs>
        <w:spacing w:line="240" w:lineRule="auto"/>
        <w:ind w:firstLine="709"/>
        <w:rPr>
          <w:rStyle w:val="FontStyle16"/>
        </w:rPr>
      </w:pPr>
      <w:r w:rsidRPr="001F65BD">
        <w:rPr>
          <w:rStyle w:val="FontStyle16"/>
        </w:rPr>
        <w:t>формирование отчета в порядке, предусмотренном письмом ФНС России от 26.07.2011 №АС-5-2/925дсп</w:t>
      </w:r>
      <w:r w:rsidRPr="001F65BD">
        <w:rPr>
          <w:rStyle w:val="FontStyle17"/>
          <w:sz w:val="26"/>
          <w:szCs w:val="26"/>
        </w:rPr>
        <w:t xml:space="preserve">@г </w:t>
      </w:r>
      <w:r w:rsidRPr="001F65BD">
        <w:rPr>
          <w:rStyle w:val="FontStyle16"/>
        </w:rPr>
        <w:t>документально подтвержденных результатов вышеуказанной работы.</w:t>
      </w:r>
    </w:p>
    <w:p w:rsidR="00CA7F98" w:rsidRPr="001F65BD" w:rsidRDefault="00CA7F98" w:rsidP="00CA7F98">
      <w:pPr>
        <w:pStyle w:val="Style7"/>
        <w:widowControl/>
        <w:tabs>
          <w:tab w:val="left" w:pos="1445"/>
        </w:tabs>
        <w:spacing w:line="240" w:lineRule="auto"/>
        <w:ind w:firstLine="709"/>
        <w:rPr>
          <w:rStyle w:val="FontStyle16"/>
        </w:rPr>
      </w:pPr>
    </w:p>
    <w:p w:rsidR="00CA7F98" w:rsidRPr="001F65BD" w:rsidRDefault="00CA7F98" w:rsidP="00CA7F98">
      <w:pPr>
        <w:pStyle w:val="Style10"/>
        <w:widowControl/>
        <w:spacing w:line="240" w:lineRule="auto"/>
        <w:ind w:firstLine="709"/>
        <w:rPr>
          <w:rStyle w:val="FontStyle16"/>
        </w:rPr>
      </w:pPr>
      <w:proofErr w:type="gramStart"/>
      <w:r w:rsidRPr="001F65BD">
        <w:rPr>
          <w:rStyle w:val="FontStyle16"/>
        </w:rPr>
        <w:t>осуществляет работу по выявлению организаций - юридических лиц, подпадающие под критерии крупнейших налогоплательщиков, подлежащим администрированию на федеральном и региональном уровнях в соответствии с Приказом МНС России от 16.04.2004 г. №САЭ-3-30/290@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уровнях».</w:t>
      </w:r>
      <w:proofErr w:type="gramEnd"/>
    </w:p>
    <w:p w:rsidR="00CA7F98" w:rsidRPr="001F65BD" w:rsidRDefault="00CA7F98" w:rsidP="00CA7F98">
      <w:pPr>
        <w:rPr>
          <w:rFonts w:cs="Times New Roman"/>
          <w:sz w:val="26"/>
          <w:szCs w:val="26"/>
        </w:rPr>
      </w:pPr>
    </w:p>
    <w:p w:rsidR="00CA7F98" w:rsidRPr="001F65BD" w:rsidRDefault="00CA7F98" w:rsidP="00CA7F98">
      <w:pPr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 xml:space="preserve">осуществляет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для проведения налогового контроля. </w:t>
      </w:r>
    </w:p>
    <w:p w:rsidR="00CA7F98" w:rsidRPr="001F65BD" w:rsidRDefault="00CA7F98" w:rsidP="00CA7F98">
      <w:pPr>
        <w:rPr>
          <w:rFonts w:cs="Times New Roman"/>
          <w:sz w:val="26"/>
          <w:szCs w:val="26"/>
        </w:rPr>
      </w:pPr>
    </w:p>
    <w:p w:rsidR="00CA7F98" w:rsidRPr="001F65BD" w:rsidRDefault="00CA7F98" w:rsidP="00CA7F98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 xml:space="preserve">проводит мероприятия налогового контроля в рамках </w:t>
      </w:r>
      <w:proofErr w:type="spellStart"/>
      <w:r w:rsidRPr="001F65BD">
        <w:rPr>
          <w:rFonts w:cs="Times New Roman"/>
          <w:sz w:val="26"/>
          <w:szCs w:val="26"/>
        </w:rPr>
        <w:t>предпроверочного</w:t>
      </w:r>
      <w:proofErr w:type="spellEnd"/>
      <w:r w:rsidRPr="001F65BD">
        <w:rPr>
          <w:rFonts w:cs="Times New Roman"/>
          <w:sz w:val="26"/>
          <w:szCs w:val="26"/>
        </w:rPr>
        <w:t xml:space="preserve"> анализа налогоплательщиков, у которых ПК «АСК НДС-2» выявлены несоответствия между </w:t>
      </w:r>
      <w:r w:rsidRPr="001F65BD">
        <w:rPr>
          <w:rFonts w:cs="Times New Roman"/>
          <w:sz w:val="26"/>
          <w:szCs w:val="26"/>
        </w:rPr>
        <w:lastRenderedPageBreak/>
        <w:t>сведениями об операциях покупателей и продавцов и по ним необходимо осуществляет поиск предполагаемых «выгодоприобретателей»:</w:t>
      </w:r>
    </w:p>
    <w:p w:rsidR="00CA7F98" w:rsidRPr="001F65BD" w:rsidRDefault="00CA7F98" w:rsidP="00CA7F98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передает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CA7F98" w:rsidRPr="001F65BD" w:rsidRDefault="00CA7F98" w:rsidP="00CA7F98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инициирует проведение мероприятий оперативного контроля;</w:t>
      </w:r>
    </w:p>
    <w:p w:rsidR="00CA7F98" w:rsidRPr="001F65BD" w:rsidRDefault="00CA7F98" w:rsidP="00CA7F98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выявляет и пресекает схемы уклонения от налогообложения;</w:t>
      </w:r>
    </w:p>
    <w:p w:rsidR="00CA7F98" w:rsidRPr="001F65BD" w:rsidRDefault="00CA7F98" w:rsidP="00CA7F98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формирует и направляет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заключения по проведенным мероприятиям налогового контроля в отношении участников схем уклонения от налогообложения;</w:t>
      </w:r>
    </w:p>
    <w:p w:rsidR="00CA7F98" w:rsidRPr="001F65BD" w:rsidRDefault="00CA7F98" w:rsidP="00CA7F98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 xml:space="preserve">проводит мероприятия налогового контроля в рамках </w:t>
      </w:r>
      <w:proofErr w:type="spellStart"/>
      <w:r w:rsidRPr="001F65BD">
        <w:rPr>
          <w:rFonts w:cs="Times New Roman"/>
          <w:sz w:val="26"/>
          <w:szCs w:val="26"/>
        </w:rPr>
        <w:t>предпроверочного</w:t>
      </w:r>
      <w:proofErr w:type="spellEnd"/>
      <w:r w:rsidRPr="001F65BD">
        <w:rPr>
          <w:rFonts w:cs="Times New Roman"/>
          <w:sz w:val="26"/>
          <w:szCs w:val="26"/>
        </w:rPr>
        <w:t xml:space="preserve"> анализа финансово-хозяйственной деятельности налогоплательщиков-выгодоприобретателей. </w:t>
      </w:r>
    </w:p>
    <w:p w:rsidR="00CA7F98" w:rsidRPr="001F65BD" w:rsidRDefault="00CA7F98" w:rsidP="00CA7F98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осуществляет взаимодействие с правоохранительными органами и иными контролирующими органами в рамках установленной сферы деятельности, взаимодействие между структурными подразделениями территориального налогового органа.</w:t>
      </w:r>
    </w:p>
    <w:p w:rsidR="00CA7F98" w:rsidRPr="001F65BD" w:rsidRDefault="00CA7F98" w:rsidP="00CA7F98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разрабатывает предложения по внесению изменений в налоговое законодательство и единым подходам к проверке в рамках установленной компетенции.</w:t>
      </w:r>
    </w:p>
    <w:p w:rsidR="00CA7F98" w:rsidRPr="001F65BD" w:rsidRDefault="00CA7F98" w:rsidP="00CA7F98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CA7F98" w:rsidRPr="001F65BD" w:rsidRDefault="00CA7F98" w:rsidP="00CA7F98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обеспечивает актуализацию информационных ресурсов территориального налогового органа в рамках установленной сферы деятельности.</w:t>
      </w:r>
    </w:p>
    <w:p w:rsidR="00CA7F98" w:rsidRPr="001F65BD" w:rsidRDefault="00CA7F98" w:rsidP="00CA7F98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формирует и направляет в Управление Федеральной налоговой службы по субъекту Российской Федерации отчетность в рамках установленной компетенции.</w:t>
      </w:r>
    </w:p>
    <w:p w:rsidR="00CA7F98" w:rsidRPr="001F65BD" w:rsidRDefault="00CA7F98" w:rsidP="00CA7F98">
      <w:pPr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 xml:space="preserve">осуществляет иные функции, </w:t>
      </w:r>
      <w:proofErr w:type="gramStart"/>
      <w:r w:rsidRPr="001F65BD">
        <w:rPr>
          <w:rFonts w:cs="Times New Roman"/>
          <w:sz w:val="26"/>
          <w:szCs w:val="26"/>
        </w:rPr>
        <w:t>предусмотренных</w:t>
      </w:r>
      <w:proofErr w:type="gramEnd"/>
      <w:r w:rsidRPr="001F65BD">
        <w:rPr>
          <w:rFonts w:cs="Times New Roman"/>
          <w:sz w:val="26"/>
          <w:szCs w:val="26"/>
        </w:rPr>
        <w:t xml:space="preserve"> законодательством Российской Федерации и иными нормативными правовыми актами.</w:t>
      </w:r>
    </w:p>
    <w:p w:rsidR="00CA7F98" w:rsidRPr="001F65BD" w:rsidRDefault="00CA7F98" w:rsidP="00CA7F98">
      <w:pPr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 xml:space="preserve">ведет в установленном порядке делопроизводство, хранение и сдачу в архив документов </w:t>
      </w:r>
    </w:p>
    <w:p w:rsidR="00CA7F98" w:rsidRPr="001F65BD" w:rsidRDefault="00CA7F98" w:rsidP="00CA7F98">
      <w:pPr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выполняет другие указания начальника отдела, заместителя начальника инспекции, курирующего отдел, начальника инспекции.</w:t>
      </w:r>
    </w:p>
    <w:p w:rsidR="00CA7F98" w:rsidRPr="001F65BD" w:rsidRDefault="00CA7F98" w:rsidP="00CA7F98">
      <w:pPr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соблюдает  налоговую тайну и конфиденциальность информации ДСП.</w:t>
      </w:r>
    </w:p>
    <w:p w:rsidR="00CA7F98" w:rsidRPr="001F65BD" w:rsidRDefault="00CA7F98" w:rsidP="00CA7F98">
      <w:pPr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своевременное и качественное исполнение поручений руководства ФНС России Управления ФНС России по Ульяновской области и Инспекции, данные в пределах их полномочий, установленных законодательством Российской Федерации;</w:t>
      </w:r>
    </w:p>
    <w:p w:rsidR="00CA7F98" w:rsidRPr="001F65BD" w:rsidRDefault="00CA7F98" w:rsidP="00CA7F98">
      <w:pPr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в целях обеспечения эффективной работы Инспекции 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CA7F98" w:rsidRPr="001F65BD" w:rsidRDefault="00CA7F98" w:rsidP="00CA7F98">
      <w:pPr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соблюдение правил и норм охраны труда и техники безопасности;</w:t>
      </w:r>
    </w:p>
    <w:p w:rsidR="00CA7F98" w:rsidRPr="001F65BD" w:rsidRDefault="00CA7F98" w:rsidP="00CA7F98">
      <w:pPr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CA7F98" w:rsidRPr="001F65BD" w:rsidRDefault="00CA7F98" w:rsidP="00CA7F98">
      <w:pPr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A7F98" w:rsidRPr="001F65BD" w:rsidRDefault="00CA7F98" w:rsidP="00CA7F98">
      <w:pPr>
        <w:shd w:val="clear" w:color="auto" w:fill="FFFFFF"/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72662" w:rsidRPr="001F65BD" w:rsidRDefault="00772662" w:rsidP="00424C60">
      <w:pPr>
        <w:widowControl w:val="0"/>
        <w:rPr>
          <w:rFonts w:cs="Times New Roman"/>
          <w:sz w:val="26"/>
          <w:szCs w:val="26"/>
        </w:rPr>
      </w:pPr>
    </w:p>
    <w:p w:rsidR="00424C60" w:rsidRPr="001F65BD" w:rsidRDefault="00424C60" w:rsidP="00424C60">
      <w:pPr>
        <w:widowControl w:val="0"/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 xml:space="preserve">3.3. В целях исполнения возложенных должностных обязанностей </w:t>
      </w:r>
      <w:r w:rsidR="001F3F1B">
        <w:rPr>
          <w:rFonts w:cs="Times New Roman"/>
          <w:sz w:val="26"/>
          <w:szCs w:val="26"/>
        </w:rPr>
        <w:t>главный</w:t>
      </w:r>
      <w:r w:rsidRPr="001F65BD">
        <w:rPr>
          <w:rFonts w:cs="Times New Roman"/>
          <w:sz w:val="26"/>
          <w:szCs w:val="26"/>
        </w:rPr>
        <w:t xml:space="preserve"> государственный налоговый инспектор имеет право:</w:t>
      </w:r>
    </w:p>
    <w:p w:rsidR="00424C60" w:rsidRPr="001F65BD" w:rsidRDefault="00424C60" w:rsidP="00424C6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1F65BD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424C60" w:rsidRPr="001F65BD" w:rsidRDefault="00424C60" w:rsidP="00424C6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1F65BD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424C60" w:rsidRPr="001F65BD" w:rsidRDefault="00424C60" w:rsidP="00424C6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1F65BD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</w:t>
      </w:r>
      <w:r w:rsidRPr="001F65BD">
        <w:rPr>
          <w:rFonts w:eastAsia="Times New Roman" w:cs="Times New Roman"/>
          <w:sz w:val="26"/>
          <w:szCs w:val="26"/>
          <w:lang w:eastAsia="ru-RU"/>
        </w:rPr>
        <w:lastRenderedPageBreak/>
        <w:t>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424C60" w:rsidRPr="001F65BD" w:rsidRDefault="00424C60" w:rsidP="00424C60">
      <w:pPr>
        <w:widowControl w:val="0"/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3.4. </w:t>
      </w:r>
      <w:r w:rsidR="001F3F1B">
        <w:rPr>
          <w:rFonts w:cs="Times New Roman"/>
          <w:sz w:val="26"/>
          <w:szCs w:val="26"/>
        </w:rPr>
        <w:t>Главный</w:t>
      </w:r>
      <w:r w:rsidRPr="001F65BD">
        <w:rPr>
          <w:rFonts w:cs="Times New Roman"/>
          <w:sz w:val="26"/>
          <w:szCs w:val="26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ФНС России, об </w:t>
      </w:r>
      <w:r w:rsidR="0048670F" w:rsidRPr="001F65BD">
        <w:rPr>
          <w:rFonts w:cs="Times New Roman"/>
          <w:sz w:val="26"/>
          <w:szCs w:val="26"/>
        </w:rPr>
        <w:t>Инспекции</w:t>
      </w:r>
      <w:r w:rsidRPr="001F65BD">
        <w:rPr>
          <w:rFonts w:cs="Times New Roman"/>
          <w:sz w:val="26"/>
          <w:szCs w:val="26"/>
        </w:rPr>
        <w:t xml:space="preserve">, приказами (распоряжениями) ФНС России, Управления </w:t>
      </w:r>
      <w:r w:rsidR="002A3CD2" w:rsidRPr="001F65BD">
        <w:rPr>
          <w:rFonts w:cs="Times New Roman"/>
          <w:sz w:val="26"/>
          <w:szCs w:val="26"/>
        </w:rPr>
        <w:t xml:space="preserve">ФНС России по Ульяновской области </w:t>
      </w:r>
      <w:r w:rsidRPr="001F65BD">
        <w:rPr>
          <w:rFonts w:cs="Times New Roman"/>
          <w:sz w:val="26"/>
          <w:szCs w:val="26"/>
        </w:rPr>
        <w:t>и иными нормативными правовыми актами.</w:t>
      </w:r>
    </w:p>
    <w:p w:rsidR="00424C60" w:rsidRPr="001F65BD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3.5. </w:t>
      </w:r>
      <w:r w:rsidR="001F3F1B">
        <w:rPr>
          <w:rFonts w:cs="Times New Roman"/>
          <w:sz w:val="26"/>
          <w:szCs w:val="26"/>
        </w:rPr>
        <w:t>Главный</w:t>
      </w:r>
      <w:r w:rsidRPr="001F65BD">
        <w:rPr>
          <w:rFonts w:cs="Times New Roman"/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1F65BD">
        <w:rPr>
          <w:rFonts w:cs="Times New Roman"/>
          <w:bCs/>
          <w:sz w:val="26"/>
          <w:szCs w:val="26"/>
        </w:rPr>
        <w:t>Кроме того, старший государственный налоговый инспектор отдела несет ответственность</w:t>
      </w:r>
      <w:r w:rsidRPr="001F65BD">
        <w:rPr>
          <w:rFonts w:cs="Times New Roman"/>
          <w:sz w:val="26"/>
          <w:szCs w:val="26"/>
        </w:rPr>
        <w:t>:</w:t>
      </w:r>
    </w:p>
    <w:p w:rsidR="00424C60" w:rsidRPr="001F65BD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991A1D" w:rsidRPr="001F65BD">
        <w:rPr>
          <w:rFonts w:cs="Times New Roman"/>
          <w:sz w:val="26"/>
          <w:szCs w:val="26"/>
        </w:rPr>
        <w:t>Инспекцию</w:t>
      </w:r>
      <w:r w:rsidRPr="001F65BD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1F65BD">
        <w:rPr>
          <w:rFonts w:cs="Times New Roman"/>
          <w:sz w:val="26"/>
          <w:szCs w:val="26"/>
        </w:rPr>
        <w:t>указаний</w:t>
      </w:r>
      <w:proofErr w:type="gramEnd"/>
      <w:r w:rsidRPr="001F65BD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24C60" w:rsidRPr="001F65BD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24C60" w:rsidRPr="001F65BD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24C60" w:rsidRPr="001F65BD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424C60" w:rsidRPr="001F65BD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24C60" w:rsidRPr="001F65BD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24C60" w:rsidRPr="001F65BD" w:rsidRDefault="00424C60" w:rsidP="00424C60">
      <w:pPr>
        <w:tabs>
          <w:tab w:val="left" w:pos="851"/>
        </w:tabs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24C60" w:rsidRPr="001F65BD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</w:t>
      </w:r>
      <w:r w:rsidR="009041AD" w:rsidRPr="001F65BD">
        <w:rPr>
          <w:rFonts w:cs="Times New Roman"/>
          <w:sz w:val="26"/>
          <w:szCs w:val="26"/>
        </w:rPr>
        <w:t xml:space="preserve"> ФНС России по Ульяновской области</w:t>
      </w:r>
      <w:r w:rsidRPr="001F65BD">
        <w:rPr>
          <w:rFonts w:cs="Times New Roman"/>
          <w:sz w:val="26"/>
          <w:szCs w:val="26"/>
        </w:rPr>
        <w:t xml:space="preserve">, </w:t>
      </w:r>
      <w:r w:rsidR="009041AD" w:rsidRPr="001F65BD">
        <w:rPr>
          <w:rFonts w:cs="Times New Roman"/>
          <w:sz w:val="26"/>
          <w:szCs w:val="26"/>
        </w:rPr>
        <w:t xml:space="preserve">Инспекции и </w:t>
      </w:r>
      <w:r w:rsidRPr="001F65BD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Pr="001F65BD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1F65BD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F65BD">
        <w:rPr>
          <w:rFonts w:cs="Times New Roman"/>
          <w:b/>
          <w:sz w:val="26"/>
          <w:szCs w:val="26"/>
        </w:rPr>
        <w:t>IV. Перечень вопросов, по которым</w:t>
      </w:r>
      <w:r w:rsidR="00DC5EC9" w:rsidRPr="001F65BD">
        <w:rPr>
          <w:rFonts w:cs="Times New Roman"/>
          <w:b/>
          <w:sz w:val="26"/>
          <w:szCs w:val="26"/>
        </w:rPr>
        <w:t xml:space="preserve"> </w:t>
      </w:r>
      <w:r w:rsidR="001F3F1B">
        <w:rPr>
          <w:rFonts w:cs="Times New Roman"/>
          <w:b/>
          <w:sz w:val="26"/>
          <w:szCs w:val="26"/>
        </w:rPr>
        <w:t>главный</w:t>
      </w:r>
      <w:r w:rsidRPr="001F65BD">
        <w:rPr>
          <w:rFonts w:cs="Times New Roman"/>
          <w:b/>
          <w:sz w:val="26"/>
          <w:szCs w:val="26"/>
        </w:rPr>
        <w:t xml:space="preserve"> </w:t>
      </w:r>
      <w:r w:rsidR="00F81FAD" w:rsidRPr="001F65B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 w:rsidRPr="001F65BD">
        <w:rPr>
          <w:rFonts w:cs="Times New Roman"/>
          <w:b/>
          <w:sz w:val="26"/>
          <w:szCs w:val="26"/>
        </w:rPr>
        <w:t xml:space="preserve"> </w:t>
      </w:r>
      <w:r w:rsidRPr="001F65BD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1F65BD">
        <w:rPr>
          <w:rFonts w:cs="Times New Roman"/>
          <w:b/>
          <w:sz w:val="26"/>
          <w:szCs w:val="26"/>
        </w:rPr>
        <w:t xml:space="preserve"> </w:t>
      </w:r>
      <w:r w:rsidRPr="001F65BD">
        <w:rPr>
          <w:rFonts w:cs="Times New Roman"/>
          <w:b/>
          <w:sz w:val="26"/>
          <w:szCs w:val="26"/>
        </w:rPr>
        <w:t>управленческие и иные решения</w:t>
      </w:r>
    </w:p>
    <w:p w:rsidR="00630B38" w:rsidRPr="001F65BD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596AFE" w:rsidRPr="001F65BD" w:rsidRDefault="00EF10F8" w:rsidP="00596AFE">
      <w:pPr>
        <w:rPr>
          <w:rFonts w:eastAsia="Calibri" w:cs="Times New Roman"/>
          <w:sz w:val="26"/>
          <w:szCs w:val="26"/>
        </w:rPr>
      </w:pPr>
      <w:r w:rsidRPr="001F65BD">
        <w:rPr>
          <w:rFonts w:eastAsia="Calibri" w:cs="Times New Roman"/>
          <w:sz w:val="26"/>
          <w:szCs w:val="26"/>
        </w:rPr>
        <w:t>4</w:t>
      </w:r>
      <w:r w:rsidR="00B23407" w:rsidRPr="001F65BD">
        <w:rPr>
          <w:rFonts w:eastAsia="Calibri" w:cs="Times New Roman"/>
          <w:sz w:val="26"/>
          <w:szCs w:val="26"/>
        </w:rPr>
        <w:t>.1</w:t>
      </w:r>
      <w:r w:rsidR="009129AC" w:rsidRPr="001F65BD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1F3F1B">
        <w:rPr>
          <w:rFonts w:eastAsia="Calibri" w:cs="Times New Roman"/>
          <w:sz w:val="26"/>
          <w:szCs w:val="26"/>
        </w:rPr>
        <w:t>главный</w:t>
      </w:r>
      <w:r w:rsidR="00DC5EC9" w:rsidRPr="001F65BD">
        <w:rPr>
          <w:rFonts w:eastAsia="Calibri" w:cs="Times New Roman"/>
          <w:sz w:val="26"/>
          <w:szCs w:val="26"/>
        </w:rPr>
        <w:t xml:space="preserve"> </w:t>
      </w:r>
      <w:r w:rsidR="00F81FAD" w:rsidRPr="001F65BD">
        <w:rPr>
          <w:rFonts w:eastAsia="Calibri" w:cs="Times New Roman"/>
          <w:sz w:val="26"/>
          <w:szCs w:val="26"/>
        </w:rPr>
        <w:t>госуд</w:t>
      </w:r>
      <w:r w:rsidR="00461B80" w:rsidRPr="001F65BD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="009129AC" w:rsidRPr="001F65BD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 w:rsidRPr="001F65BD">
        <w:rPr>
          <w:rFonts w:eastAsia="Calibri" w:cs="Times New Roman"/>
          <w:sz w:val="26"/>
          <w:szCs w:val="26"/>
        </w:rPr>
        <w:t xml:space="preserve">о вопросам </w:t>
      </w:r>
    </w:p>
    <w:p w:rsidR="002B767C" w:rsidRPr="001F65BD" w:rsidRDefault="002B767C" w:rsidP="002B767C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 xml:space="preserve"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 </w:t>
      </w:r>
    </w:p>
    <w:p w:rsidR="009129AC" w:rsidRPr="001F65BD" w:rsidRDefault="00B23407" w:rsidP="00596AFE">
      <w:pPr>
        <w:shd w:val="clear" w:color="auto" w:fill="FFFFFF"/>
        <w:rPr>
          <w:rFonts w:eastAsia="Calibri" w:cs="Times New Roman"/>
          <w:sz w:val="26"/>
          <w:szCs w:val="26"/>
        </w:rPr>
      </w:pPr>
      <w:r w:rsidRPr="001F65BD">
        <w:rPr>
          <w:rFonts w:eastAsia="Calibri" w:cs="Times New Roman"/>
          <w:sz w:val="26"/>
          <w:szCs w:val="26"/>
        </w:rPr>
        <w:t>4.2</w:t>
      </w:r>
      <w:r w:rsidR="009129AC" w:rsidRPr="001F65BD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1F3F1B">
        <w:rPr>
          <w:rFonts w:eastAsia="Calibri" w:cs="Times New Roman"/>
          <w:sz w:val="26"/>
          <w:szCs w:val="26"/>
        </w:rPr>
        <w:t>главный</w:t>
      </w:r>
      <w:r w:rsidR="00DC5EC9" w:rsidRPr="001F65BD">
        <w:rPr>
          <w:rFonts w:eastAsia="Calibri" w:cs="Times New Roman"/>
          <w:sz w:val="26"/>
          <w:szCs w:val="26"/>
        </w:rPr>
        <w:t xml:space="preserve"> </w:t>
      </w:r>
      <w:r w:rsidR="00F81FAD" w:rsidRPr="001F65BD">
        <w:rPr>
          <w:rFonts w:eastAsia="Calibri" w:cs="Times New Roman"/>
          <w:sz w:val="26"/>
          <w:szCs w:val="26"/>
        </w:rPr>
        <w:t xml:space="preserve">государственный налоговый инспектор  </w:t>
      </w:r>
      <w:r w:rsidR="009129AC" w:rsidRPr="001F65BD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1F65BD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1F65BD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1F65BD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1F65BD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1F65BD">
        <w:rPr>
          <w:rFonts w:eastAsia="Calibri" w:cs="Times New Roman"/>
          <w:sz w:val="26"/>
          <w:szCs w:val="26"/>
        </w:rPr>
        <w:t>России, Межрегиональными</w:t>
      </w:r>
      <w:r w:rsidR="000A292F" w:rsidRPr="001F65BD">
        <w:rPr>
          <w:rFonts w:eastAsia="Calibri" w:cs="Times New Roman"/>
          <w:sz w:val="26"/>
          <w:szCs w:val="26"/>
        </w:rPr>
        <w:t xml:space="preserve"> </w:t>
      </w:r>
      <w:r w:rsidR="008B3713" w:rsidRPr="001F65BD">
        <w:rPr>
          <w:rFonts w:eastAsia="Calibri" w:cs="Times New Roman"/>
          <w:sz w:val="26"/>
          <w:szCs w:val="26"/>
        </w:rPr>
        <w:t>инспекциями и</w:t>
      </w:r>
      <w:r w:rsidRPr="001F65BD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1F65BD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1F65BD">
        <w:rPr>
          <w:rFonts w:eastAsia="Calibri" w:cs="Times New Roman"/>
          <w:sz w:val="26"/>
          <w:szCs w:val="26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1F65BD" w:rsidRDefault="009129AC" w:rsidP="009129AC">
      <w:pPr>
        <w:rPr>
          <w:rFonts w:eastAsia="Calibri" w:cs="Times New Roman"/>
          <w:sz w:val="26"/>
          <w:szCs w:val="26"/>
        </w:rPr>
      </w:pPr>
      <w:r w:rsidRPr="001F65BD">
        <w:rPr>
          <w:rFonts w:eastAsia="Calibri" w:cs="Times New Roman"/>
          <w:sz w:val="26"/>
          <w:szCs w:val="26"/>
        </w:rPr>
        <w:t>иным вопросам.</w:t>
      </w:r>
    </w:p>
    <w:p w:rsidR="007C17A8" w:rsidRPr="001F65BD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1F65BD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F65BD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1F3F1B">
        <w:rPr>
          <w:rFonts w:cs="Times New Roman"/>
          <w:b/>
          <w:sz w:val="26"/>
          <w:szCs w:val="26"/>
        </w:rPr>
        <w:t>главный</w:t>
      </w:r>
      <w:r w:rsidR="00DC5EC9" w:rsidRPr="001F65BD">
        <w:rPr>
          <w:rFonts w:cs="Times New Roman"/>
          <w:b/>
          <w:sz w:val="26"/>
          <w:szCs w:val="26"/>
        </w:rPr>
        <w:t xml:space="preserve"> </w:t>
      </w:r>
      <w:r w:rsidR="00F81FAD" w:rsidRPr="001F65B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 w:rsidRPr="001F65BD">
        <w:rPr>
          <w:rFonts w:cs="Times New Roman"/>
          <w:b/>
          <w:sz w:val="26"/>
          <w:szCs w:val="26"/>
        </w:rPr>
        <w:t xml:space="preserve"> </w:t>
      </w:r>
      <w:r w:rsidRPr="001F65B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DC5EC9" w:rsidRPr="001F65BD">
        <w:rPr>
          <w:rFonts w:cs="Times New Roman"/>
          <w:b/>
          <w:sz w:val="26"/>
          <w:szCs w:val="26"/>
        </w:rPr>
        <w:t xml:space="preserve">  </w:t>
      </w:r>
      <w:r w:rsidRPr="001F65B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630B38" w:rsidRPr="001F65BD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1F65BD" w:rsidRDefault="003540DA" w:rsidP="009129AC">
      <w:pPr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5</w:t>
      </w:r>
      <w:r w:rsidR="00B23407" w:rsidRPr="001F65BD">
        <w:rPr>
          <w:rFonts w:cs="Times New Roman"/>
          <w:sz w:val="26"/>
          <w:szCs w:val="26"/>
        </w:rPr>
        <w:t>.1</w:t>
      </w:r>
      <w:r w:rsidR="009129AC" w:rsidRPr="001F65BD">
        <w:rPr>
          <w:rFonts w:cs="Times New Roman"/>
          <w:sz w:val="26"/>
          <w:szCs w:val="26"/>
        </w:rPr>
        <w:t xml:space="preserve">. </w:t>
      </w:r>
      <w:r w:rsidR="001F3F1B">
        <w:rPr>
          <w:rFonts w:cs="Times New Roman"/>
          <w:sz w:val="26"/>
          <w:szCs w:val="26"/>
        </w:rPr>
        <w:t>Главный</w:t>
      </w:r>
      <w:r w:rsidR="00DC5EC9" w:rsidRPr="001F65BD">
        <w:rPr>
          <w:rFonts w:cs="Times New Roman"/>
          <w:sz w:val="26"/>
          <w:szCs w:val="26"/>
        </w:rPr>
        <w:t xml:space="preserve"> г</w:t>
      </w:r>
      <w:r w:rsidR="00461B80" w:rsidRPr="001F65BD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1F65BD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1F65BD" w:rsidRDefault="009129AC" w:rsidP="009129AC">
      <w:pPr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1F65BD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1F65BD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иным вопросам.</w:t>
      </w:r>
    </w:p>
    <w:p w:rsidR="009129AC" w:rsidRPr="001F65BD" w:rsidRDefault="00B23407" w:rsidP="009129AC">
      <w:pPr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5.2</w:t>
      </w:r>
      <w:r w:rsidR="009129AC" w:rsidRPr="001F65BD">
        <w:rPr>
          <w:rFonts w:cs="Times New Roman"/>
          <w:sz w:val="26"/>
          <w:szCs w:val="26"/>
        </w:rPr>
        <w:t xml:space="preserve">. </w:t>
      </w:r>
      <w:r w:rsidR="001F3F1B">
        <w:rPr>
          <w:rFonts w:cs="Times New Roman"/>
          <w:sz w:val="26"/>
          <w:szCs w:val="26"/>
        </w:rPr>
        <w:t>Главный</w:t>
      </w:r>
      <w:r w:rsidR="00DC5EC9" w:rsidRPr="001F65BD">
        <w:rPr>
          <w:rFonts w:cs="Times New Roman"/>
          <w:sz w:val="26"/>
          <w:szCs w:val="26"/>
        </w:rPr>
        <w:t xml:space="preserve"> г</w:t>
      </w:r>
      <w:r w:rsidR="00DC5EC9" w:rsidRPr="001F65BD">
        <w:rPr>
          <w:rFonts w:eastAsia="Calibri" w:cs="Times New Roman"/>
          <w:sz w:val="26"/>
          <w:szCs w:val="26"/>
        </w:rPr>
        <w:t xml:space="preserve">осударственный </w:t>
      </w:r>
      <w:r w:rsidR="00461B80" w:rsidRPr="001F65BD">
        <w:rPr>
          <w:rFonts w:eastAsia="Calibri" w:cs="Times New Roman"/>
          <w:sz w:val="26"/>
          <w:szCs w:val="26"/>
        </w:rPr>
        <w:t xml:space="preserve">налоговый инспектор </w:t>
      </w:r>
      <w:r w:rsidR="009129AC" w:rsidRPr="001F65BD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1F65BD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положения об отделе</w:t>
      </w:r>
      <w:r w:rsidR="009129AC" w:rsidRPr="001F65BD">
        <w:rPr>
          <w:rFonts w:cs="Times New Roman"/>
          <w:sz w:val="26"/>
          <w:szCs w:val="26"/>
        </w:rPr>
        <w:t>;</w:t>
      </w:r>
    </w:p>
    <w:p w:rsidR="009129AC" w:rsidRPr="001F65BD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1F65BD">
        <w:rPr>
          <w:rFonts w:cs="Times New Roman"/>
          <w:sz w:val="26"/>
          <w:szCs w:val="26"/>
        </w:rPr>
        <w:t>отдела</w:t>
      </w:r>
      <w:r w:rsidRPr="001F65BD">
        <w:rPr>
          <w:rFonts w:cs="Times New Roman"/>
          <w:sz w:val="26"/>
          <w:szCs w:val="26"/>
        </w:rPr>
        <w:t>;</w:t>
      </w:r>
    </w:p>
    <w:p w:rsidR="009129AC" w:rsidRPr="001F65BD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 xml:space="preserve">иных актов по поручению </w:t>
      </w:r>
      <w:r w:rsidR="009041AD" w:rsidRPr="001F65BD">
        <w:rPr>
          <w:rFonts w:cs="Times New Roman"/>
          <w:sz w:val="26"/>
          <w:szCs w:val="26"/>
        </w:rPr>
        <w:t>начальника отдела и начальника Инспекции</w:t>
      </w:r>
      <w:r w:rsidRPr="001F65BD">
        <w:rPr>
          <w:rFonts w:cs="Times New Roman"/>
          <w:sz w:val="26"/>
          <w:szCs w:val="26"/>
        </w:rPr>
        <w:t>.</w:t>
      </w:r>
    </w:p>
    <w:p w:rsidR="009129AC" w:rsidRPr="001F65BD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1F65BD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F65BD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1F65BD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1F65BD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F65BD">
        <w:rPr>
          <w:rFonts w:cs="Times New Roman"/>
          <w:b/>
          <w:sz w:val="26"/>
          <w:szCs w:val="26"/>
        </w:rPr>
        <w:t>принятия данных решений</w:t>
      </w:r>
    </w:p>
    <w:p w:rsidR="00630B38" w:rsidRPr="001F65BD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1F65BD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1F65BD">
        <w:rPr>
          <w:rFonts w:cs="Times New Roman"/>
          <w:sz w:val="26"/>
          <w:szCs w:val="26"/>
        </w:rPr>
        <w:t>6. </w:t>
      </w:r>
      <w:r w:rsidRPr="001F65BD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DC5EC9" w:rsidRPr="001F65BD">
        <w:rPr>
          <w:rFonts w:cs="Times New Roman"/>
          <w:bCs/>
          <w:sz w:val="26"/>
          <w:szCs w:val="26"/>
        </w:rPr>
        <w:t xml:space="preserve"> </w:t>
      </w:r>
      <w:r w:rsidR="001F3F1B">
        <w:rPr>
          <w:rFonts w:cs="Times New Roman"/>
          <w:bCs/>
          <w:sz w:val="26"/>
          <w:szCs w:val="26"/>
        </w:rPr>
        <w:t>главный</w:t>
      </w:r>
      <w:r w:rsidRPr="001F65BD">
        <w:rPr>
          <w:rFonts w:cs="Times New Roman"/>
          <w:bCs/>
          <w:sz w:val="26"/>
          <w:szCs w:val="26"/>
        </w:rPr>
        <w:t xml:space="preserve"> </w:t>
      </w:r>
      <w:r w:rsidR="00F81FAD" w:rsidRPr="001F65BD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1F65BD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1F65BD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1F65BD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F65B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30B38" w:rsidRPr="001F65BD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1F65BD" w:rsidRDefault="009129AC" w:rsidP="009129AC">
      <w:pPr>
        <w:widowControl w:val="0"/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7. </w:t>
      </w:r>
      <w:proofErr w:type="gramStart"/>
      <w:r w:rsidRPr="001F65BD">
        <w:rPr>
          <w:rFonts w:cs="Times New Roman"/>
          <w:sz w:val="26"/>
          <w:szCs w:val="26"/>
        </w:rPr>
        <w:t xml:space="preserve">Взаимодействие </w:t>
      </w:r>
      <w:r w:rsidR="001F3F1B">
        <w:rPr>
          <w:rFonts w:cs="Times New Roman"/>
          <w:sz w:val="26"/>
          <w:szCs w:val="26"/>
        </w:rPr>
        <w:t>главного</w:t>
      </w:r>
      <w:r w:rsidR="00DC5EC9" w:rsidRPr="001F65BD">
        <w:rPr>
          <w:rFonts w:cs="Times New Roman"/>
          <w:sz w:val="26"/>
          <w:szCs w:val="26"/>
        </w:rPr>
        <w:t xml:space="preserve"> </w:t>
      </w:r>
      <w:r w:rsidR="00F81FAD" w:rsidRPr="001F65B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1F65BD">
        <w:rPr>
          <w:rFonts w:cs="Times New Roman"/>
          <w:sz w:val="26"/>
          <w:szCs w:val="26"/>
        </w:rPr>
        <w:t>с федеральными</w:t>
      </w:r>
      <w:r w:rsidR="000A292F" w:rsidRPr="001F65BD">
        <w:rPr>
          <w:rFonts w:cs="Times New Roman"/>
          <w:sz w:val="26"/>
          <w:szCs w:val="26"/>
        </w:rPr>
        <w:t xml:space="preserve"> </w:t>
      </w:r>
      <w:r w:rsidRPr="001F65BD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1F65BD">
        <w:rPr>
          <w:rFonts w:cs="Times New Roman"/>
          <w:sz w:val="26"/>
          <w:szCs w:val="26"/>
        </w:rPr>
        <w:t xml:space="preserve">. </w:t>
      </w:r>
      <w:proofErr w:type="gramStart"/>
      <w:r w:rsidRPr="001F65BD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1F65BD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 w:rsidRPr="001F65BD">
        <w:rPr>
          <w:sz w:val="26"/>
          <w:szCs w:val="26"/>
        </w:rPr>
        <w:t xml:space="preserve">жденного приказом ФНС России от 11.04.2011 </w:t>
      </w:r>
      <w:r w:rsidRPr="001F65BD">
        <w:rPr>
          <w:sz w:val="26"/>
          <w:szCs w:val="26"/>
        </w:rPr>
        <w:t>№ ММВ-7-4/260@,</w:t>
      </w:r>
      <w:r w:rsidRPr="001F65BD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1F65BD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1F65BD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F65BD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1F65BD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F65BD">
        <w:rPr>
          <w:rFonts w:cs="Times New Roman"/>
          <w:b/>
          <w:sz w:val="26"/>
          <w:szCs w:val="26"/>
        </w:rPr>
        <w:t>Федеральной налоговой службы</w:t>
      </w:r>
    </w:p>
    <w:p w:rsidR="00630B38" w:rsidRPr="001F65BD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1F65BD" w:rsidRDefault="009129AC" w:rsidP="009129AC">
      <w:pPr>
        <w:rPr>
          <w:rFonts w:eastAsia="Calibri"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8. </w:t>
      </w:r>
      <w:r w:rsidRPr="001F65BD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1F3F1B">
        <w:rPr>
          <w:rFonts w:eastAsia="Calibri" w:cs="Times New Roman"/>
          <w:sz w:val="26"/>
          <w:szCs w:val="26"/>
        </w:rPr>
        <w:t>главный</w:t>
      </w:r>
      <w:r w:rsidR="00DC5EC9" w:rsidRPr="001F65BD">
        <w:rPr>
          <w:rFonts w:eastAsia="Calibri" w:cs="Times New Roman"/>
          <w:sz w:val="26"/>
          <w:szCs w:val="26"/>
        </w:rPr>
        <w:t xml:space="preserve"> </w:t>
      </w:r>
      <w:r w:rsidR="00F81FAD" w:rsidRPr="001F65BD">
        <w:rPr>
          <w:rFonts w:eastAsia="Calibri" w:cs="Times New Roman"/>
          <w:sz w:val="26"/>
          <w:szCs w:val="26"/>
        </w:rPr>
        <w:t>госуд</w:t>
      </w:r>
      <w:r w:rsidR="00461B80" w:rsidRPr="001F65BD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1F65B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9041AD" w:rsidRPr="001F65BD">
        <w:rPr>
          <w:rFonts w:eastAsia="Calibri" w:cs="Times New Roman"/>
          <w:sz w:val="26"/>
          <w:szCs w:val="26"/>
        </w:rPr>
        <w:t>Инспекцией</w:t>
      </w:r>
      <w:r w:rsidRPr="001F65BD">
        <w:rPr>
          <w:rFonts w:eastAsia="Calibri" w:cs="Times New Roman"/>
          <w:sz w:val="26"/>
          <w:szCs w:val="26"/>
        </w:rPr>
        <w:t>:</w:t>
      </w:r>
    </w:p>
    <w:p w:rsidR="009129AC" w:rsidRPr="001F65BD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1F65BD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1F65BD">
        <w:rPr>
          <w:rFonts w:cs="Times New Roman"/>
          <w:sz w:val="26"/>
          <w:szCs w:val="26"/>
        </w:rPr>
        <w:t xml:space="preserve"> </w:t>
      </w:r>
      <w:r w:rsidR="008F1886" w:rsidRPr="001F65BD">
        <w:rPr>
          <w:rFonts w:cs="Times New Roman"/>
          <w:sz w:val="26"/>
          <w:szCs w:val="26"/>
        </w:rPr>
        <w:t>налоговых деклараций (расчетов).</w:t>
      </w:r>
    </w:p>
    <w:p w:rsidR="009129AC" w:rsidRPr="001F65BD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1F65BD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F65BD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1F65BD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F65B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30B38" w:rsidRPr="001F65BD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1F65BD" w:rsidRDefault="009129AC" w:rsidP="009129AC">
      <w:pPr>
        <w:widowControl w:val="0"/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1F3F1B">
        <w:rPr>
          <w:rFonts w:cs="Times New Roman"/>
          <w:sz w:val="26"/>
          <w:szCs w:val="26"/>
        </w:rPr>
        <w:t>главного</w:t>
      </w:r>
      <w:r w:rsidR="00DC5EC9" w:rsidRPr="001F65BD">
        <w:rPr>
          <w:rFonts w:cs="Times New Roman"/>
          <w:sz w:val="26"/>
          <w:szCs w:val="26"/>
        </w:rPr>
        <w:t xml:space="preserve"> </w:t>
      </w:r>
      <w:r w:rsidR="00F81FAD" w:rsidRPr="001F65B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1F65BD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1F65BD" w:rsidRDefault="009129AC" w:rsidP="009129AC">
      <w:pPr>
        <w:widowControl w:val="0"/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1F65BD" w:rsidRDefault="009129AC" w:rsidP="009129AC">
      <w:pPr>
        <w:widowControl w:val="0"/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1F65BD" w:rsidRDefault="009129AC" w:rsidP="009129AC">
      <w:pPr>
        <w:widowControl w:val="0"/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1F65BD" w:rsidRDefault="009129AC" w:rsidP="009129AC">
      <w:pPr>
        <w:widowControl w:val="0"/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1F65BD" w:rsidRDefault="009129AC" w:rsidP="009129AC">
      <w:pPr>
        <w:widowControl w:val="0"/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1F65BD" w:rsidRDefault="009129AC" w:rsidP="009129AC">
      <w:pPr>
        <w:widowControl w:val="0"/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1F65BD" w:rsidRDefault="009129AC" w:rsidP="00B86305">
      <w:pPr>
        <w:widowControl w:val="0"/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Pr="001F65B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339AD" w:rsidRPr="001F65BD" w:rsidSect="009120B4">
      <w:headerReference w:type="default" r:id="rId13"/>
      <w:pgSz w:w="11906" w:h="16838"/>
      <w:pgMar w:top="993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803" w:rsidRDefault="004E3803" w:rsidP="00EA6485">
      <w:r>
        <w:separator/>
      </w:r>
    </w:p>
  </w:endnote>
  <w:endnote w:type="continuationSeparator" w:id="0">
    <w:p w:rsidR="004E3803" w:rsidRDefault="004E3803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803" w:rsidRDefault="004E3803" w:rsidP="00EA6485">
      <w:r>
        <w:separator/>
      </w:r>
    </w:p>
  </w:footnote>
  <w:footnote w:type="continuationSeparator" w:id="0">
    <w:p w:rsidR="004E3803" w:rsidRDefault="004E3803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44720" w:rsidRPr="00B310A4" w:rsidRDefault="00CC3B9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544720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F3F1B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44720" w:rsidRPr="00B310A4" w:rsidRDefault="0054472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F6E3BF6"/>
    <w:lvl w:ilvl="0">
      <w:numFmt w:val="bullet"/>
      <w:lvlText w:val="*"/>
      <w:lvlJc w:val="left"/>
    </w:lvl>
  </w:abstractNum>
  <w:abstractNum w:abstractNumId="1">
    <w:nsid w:val="2BBF6789"/>
    <w:multiLevelType w:val="singleLevel"/>
    <w:tmpl w:val="E146EFE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3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11B27"/>
    <w:rsid w:val="00031E86"/>
    <w:rsid w:val="00032431"/>
    <w:rsid w:val="00032A2F"/>
    <w:rsid w:val="0004135A"/>
    <w:rsid w:val="000421FC"/>
    <w:rsid w:val="00056B93"/>
    <w:rsid w:val="0006638A"/>
    <w:rsid w:val="00066E3C"/>
    <w:rsid w:val="00070D4C"/>
    <w:rsid w:val="00070E27"/>
    <w:rsid w:val="00074747"/>
    <w:rsid w:val="00087C0A"/>
    <w:rsid w:val="00092DB7"/>
    <w:rsid w:val="000A24CC"/>
    <w:rsid w:val="000A292F"/>
    <w:rsid w:val="000B335B"/>
    <w:rsid w:val="000C5876"/>
    <w:rsid w:val="00110415"/>
    <w:rsid w:val="001130C3"/>
    <w:rsid w:val="001158C8"/>
    <w:rsid w:val="00122E85"/>
    <w:rsid w:val="00145BA0"/>
    <w:rsid w:val="00153D8E"/>
    <w:rsid w:val="00186BF7"/>
    <w:rsid w:val="001901CE"/>
    <w:rsid w:val="00194DA1"/>
    <w:rsid w:val="001A3FB9"/>
    <w:rsid w:val="001A40B3"/>
    <w:rsid w:val="001D3050"/>
    <w:rsid w:val="001D45A3"/>
    <w:rsid w:val="001E1D79"/>
    <w:rsid w:val="001E25C6"/>
    <w:rsid w:val="001E2F40"/>
    <w:rsid w:val="001E34C4"/>
    <w:rsid w:val="001F3F1B"/>
    <w:rsid w:val="001F65BD"/>
    <w:rsid w:val="002011DB"/>
    <w:rsid w:val="002037CD"/>
    <w:rsid w:val="002131B6"/>
    <w:rsid w:val="00214679"/>
    <w:rsid w:val="00217BC2"/>
    <w:rsid w:val="00226117"/>
    <w:rsid w:val="0025291D"/>
    <w:rsid w:val="00252A36"/>
    <w:rsid w:val="00261D01"/>
    <w:rsid w:val="00265074"/>
    <w:rsid w:val="0026572E"/>
    <w:rsid w:val="002661FA"/>
    <w:rsid w:val="00273925"/>
    <w:rsid w:val="002748F3"/>
    <w:rsid w:val="002A1043"/>
    <w:rsid w:val="002A3CD2"/>
    <w:rsid w:val="002B3F6A"/>
    <w:rsid w:val="002B767C"/>
    <w:rsid w:val="002E7D98"/>
    <w:rsid w:val="00330871"/>
    <w:rsid w:val="0033317E"/>
    <w:rsid w:val="00334E13"/>
    <w:rsid w:val="00336551"/>
    <w:rsid w:val="00343095"/>
    <w:rsid w:val="003540DA"/>
    <w:rsid w:val="003A1F6E"/>
    <w:rsid w:val="003C5FD1"/>
    <w:rsid w:val="003D77E9"/>
    <w:rsid w:val="003E5DFA"/>
    <w:rsid w:val="003E5F07"/>
    <w:rsid w:val="003F63DA"/>
    <w:rsid w:val="00424C60"/>
    <w:rsid w:val="00427F3F"/>
    <w:rsid w:val="004438C4"/>
    <w:rsid w:val="0045179F"/>
    <w:rsid w:val="0046183D"/>
    <w:rsid w:val="00461B80"/>
    <w:rsid w:val="00462658"/>
    <w:rsid w:val="00480822"/>
    <w:rsid w:val="00481EAB"/>
    <w:rsid w:val="00484D14"/>
    <w:rsid w:val="0048670F"/>
    <w:rsid w:val="00492155"/>
    <w:rsid w:val="00497013"/>
    <w:rsid w:val="004A389E"/>
    <w:rsid w:val="004C2FFA"/>
    <w:rsid w:val="004E2C0D"/>
    <w:rsid w:val="004E3803"/>
    <w:rsid w:val="004F275C"/>
    <w:rsid w:val="004F7BA0"/>
    <w:rsid w:val="005110B0"/>
    <w:rsid w:val="00515ADD"/>
    <w:rsid w:val="00521C84"/>
    <w:rsid w:val="0053168D"/>
    <w:rsid w:val="0054426F"/>
    <w:rsid w:val="00544720"/>
    <w:rsid w:val="00572F9D"/>
    <w:rsid w:val="0057320B"/>
    <w:rsid w:val="005736E5"/>
    <w:rsid w:val="00583E4D"/>
    <w:rsid w:val="005856AA"/>
    <w:rsid w:val="00596AFE"/>
    <w:rsid w:val="00596F0A"/>
    <w:rsid w:val="005B11E2"/>
    <w:rsid w:val="005B30CF"/>
    <w:rsid w:val="005E6D2C"/>
    <w:rsid w:val="005E6F31"/>
    <w:rsid w:val="00601182"/>
    <w:rsid w:val="0060771C"/>
    <w:rsid w:val="006279F3"/>
    <w:rsid w:val="0063090D"/>
    <w:rsid w:val="00630B38"/>
    <w:rsid w:val="0065447F"/>
    <w:rsid w:val="00657381"/>
    <w:rsid w:val="006747F6"/>
    <w:rsid w:val="00675251"/>
    <w:rsid w:val="00687167"/>
    <w:rsid w:val="0069001C"/>
    <w:rsid w:val="0069049B"/>
    <w:rsid w:val="00690B2D"/>
    <w:rsid w:val="006B79DB"/>
    <w:rsid w:val="006C73DA"/>
    <w:rsid w:val="006D5888"/>
    <w:rsid w:val="006F23AA"/>
    <w:rsid w:val="006F3EFB"/>
    <w:rsid w:val="006F7692"/>
    <w:rsid w:val="00725F6F"/>
    <w:rsid w:val="00735EA7"/>
    <w:rsid w:val="00737771"/>
    <w:rsid w:val="007404B0"/>
    <w:rsid w:val="00772662"/>
    <w:rsid w:val="007726CC"/>
    <w:rsid w:val="007772F6"/>
    <w:rsid w:val="00786BA1"/>
    <w:rsid w:val="00787274"/>
    <w:rsid w:val="007A7DB0"/>
    <w:rsid w:val="007C05C5"/>
    <w:rsid w:val="007C17A8"/>
    <w:rsid w:val="007D4DBE"/>
    <w:rsid w:val="007E0E14"/>
    <w:rsid w:val="007E188B"/>
    <w:rsid w:val="007E4325"/>
    <w:rsid w:val="007F39D0"/>
    <w:rsid w:val="00810D38"/>
    <w:rsid w:val="00833B01"/>
    <w:rsid w:val="0085364E"/>
    <w:rsid w:val="00855CDD"/>
    <w:rsid w:val="00864C2B"/>
    <w:rsid w:val="00881E11"/>
    <w:rsid w:val="008B3713"/>
    <w:rsid w:val="008E4C02"/>
    <w:rsid w:val="008E7BF2"/>
    <w:rsid w:val="008F029A"/>
    <w:rsid w:val="008F12B6"/>
    <w:rsid w:val="008F1886"/>
    <w:rsid w:val="008F4A98"/>
    <w:rsid w:val="008F5674"/>
    <w:rsid w:val="008F63A9"/>
    <w:rsid w:val="009041AD"/>
    <w:rsid w:val="00905F82"/>
    <w:rsid w:val="009120B4"/>
    <w:rsid w:val="009129AC"/>
    <w:rsid w:val="00940C2B"/>
    <w:rsid w:val="00942D85"/>
    <w:rsid w:val="00954D88"/>
    <w:rsid w:val="009573B5"/>
    <w:rsid w:val="00960679"/>
    <w:rsid w:val="00991A1D"/>
    <w:rsid w:val="009A1FFF"/>
    <w:rsid w:val="009B3252"/>
    <w:rsid w:val="009C0F1D"/>
    <w:rsid w:val="009E14B7"/>
    <w:rsid w:val="009F1838"/>
    <w:rsid w:val="00A072D5"/>
    <w:rsid w:val="00A1369D"/>
    <w:rsid w:val="00A221D5"/>
    <w:rsid w:val="00A37715"/>
    <w:rsid w:val="00A41A0E"/>
    <w:rsid w:val="00A422AF"/>
    <w:rsid w:val="00A433CC"/>
    <w:rsid w:val="00A4563A"/>
    <w:rsid w:val="00A51B8A"/>
    <w:rsid w:val="00A675FC"/>
    <w:rsid w:val="00A70AE2"/>
    <w:rsid w:val="00A73786"/>
    <w:rsid w:val="00A842E8"/>
    <w:rsid w:val="00A87DF2"/>
    <w:rsid w:val="00A9231B"/>
    <w:rsid w:val="00AA3A1C"/>
    <w:rsid w:val="00AB563A"/>
    <w:rsid w:val="00AC1C93"/>
    <w:rsid w:val="00AC4E35"/>
    <w:rsid w:val="00AD0EEE"/>
    <w:rsid w:val="00AD70EB"/>
    <w:rsid w:val="00AF4039"/>
    <w:rsid w:val="00B01B29"/>
    <w:rsid w:val="00B05EAF"/>
    <w:rsid w:val="00B21387"/>
    <w:rsid w:val="00B227FE"/>
    <w:rsid w:val="00B23407"/>
    <w:rsid w:val="00B32811"/>
    <w:rsid w:val="00B3575E"/>
    <w:rsid w:val="00B37137"/>
    <w:rsid w:val="00B4259A"/>
    <w:rsid w:val="00B45BCA"/>
    <w:rsid w:val="00B506AE"/>
    <w:rsid w:val="00B52A3B"/>
    <w:rsid w:val="00B52BCF"/>
    <w:rsid w:val="00B71DBB"/>
    <w:rsid w:val="00B8021A"/>
    <w:rsid w:val="00B86305"/>
    <w:rsid w:val="00B9097A"/>
    <w:rsid w:val="00BA70FA"/>
    <w:rsid w:val="00BB1E3C"/>
    <w:rsid w:val="00BD12FE"/>
    <w:rsid w:val="00BD43C6"/>
    <w:rsid w:val="00BF04B9"/>
    <w:rsid w:val="00BF3338"/>
    <w:rsid w:val="00BF6176"/>
    <w:rsid w:val="00C05028"/>
    <w:rsid w:val="00C133B6"/>
    <w:rsid w:val="00C14781"/>
    <w:rsid w:val="00C3383C"/>
    <w:rsid w:val="00C339AD"/>
    <w:rsid w:val="00C34CF3"/>
    <w:rsid w:val="00C45772"/>
    <w:rsid w:val="00C52BF4"/>
    <w:rsid w:val="00C651F2"/>
    <w:rsid w:val="00C777A4"/>
    <w:rsid w:val="00C91ACD"/>
    <w:rsid w:val="00C9383E"/>
    <w:rsid w:val="00CA7F98"/>
    <w:rsid w:val="00CC3B92"/>
    <w:rsid w:val="00CE4BFB"/>
    <w:rsid w:val="00CF776E"/>
    <w:rsid w:val="00D21227"/>
    <w:rsid w:val="00D27660"/>
    <w:rsid w:val="00D35F06"/>
    <w:rsid w:val="00D5484F"/>
    <w:rsid w:val="00D77633"/>
    <w:rsid w:val="00D81413"/>
    <w:rsid w:val="00DA7B9C"/>
    <w:rsid w:val="00DB1A39"/>
    <w:rsid w:val="00DB339F"/>
    <w:rsid w:val="00DC270C"/>
    <w:rsid w:val="00DC3746"/>
    <w:rsid w:val="00DC5EC9"/>
    <w:rsid w:val="00DE2FAA"/>
    <w:rsid w:val="00E030BE"/>
    <w:rsid w:val="00E07A65"/>
    <w:rsid w:val="00E4066A"/>
    <w:rsid w:val="00E408A9"/>
    <w:rsid w:val="00E507D9"/>
    <w:rsid w:val="00E6138E"/>
    <w:rsid w:val="00E61507"/>
    <w:rsid w:val="00E61F3D"/>
    <w:rsid w:val="00E66447"/>
    <w:rsid w:val="00E6774D"/>
    <w:rsid w:val="00E739B6"/>
    <w:rsid w:val="00E92AB3"/>
    <w:rsid w:val="00E95EB5"/>
    <w:rsid w:val="00EA6485"/>
    <w:rsid w:val="00EB0824"/>
    <w:rsid w:val="00EE1BE8"/>
    <w:rsid w:val="00EE5B56"/>
    <w:rsid w:val="00EF10F8"/>
    <w:rsid w:val="00F1598F"/>
    <w:rsid w:val="00F35394"/>
    <w:rsid w:val="00F37D5D"/>
    <w:rsid w:val="00F42E0D"/>
    <w:rsid w:val="00F559AA"/>
    <w:rsid w:val="00F65F97"/>
    <w:rsid w:val="00F81FAD"/>
    <w:rsid w:val="00F953E6"/>
    <w:rsid w:val="00FA14B6"/>
    <w:rsid w:val="00FA2DD9"/>
    <w:rsid w:val="00FA5269"/>
    <w:rsid w:val="00FA6BDB"/>
    <w:rsid w:val="00FB30A1"/>
    <w:rsid w:val="00FB389B"/>
    <w:rsid w:val="00FB4DA4"/>
    <w:rsid w:val="00FB5B0A"/>
    <w:rsid w:val="00FC07BC"/>
    <w:rsid w:val="00FC6CC1"/>
    <w:rsid w:val="00FE3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character" w:customStyle="1" w:styleId="FontStyle21">
    <w:name w:val="Font Style21"/>
    <w:rsid w:val="0053168D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53168D"/>
    <w:pPr>
      <w:widowControl w:val="0"/>
      <w:autoSpaceDE w:val="0"/>
      <w:autoSpaceDN w:val="0"/>
      <w:adjustRightInd w:val="0"/>
      <w:spacing w:line="322" w:lineRule="exact"/>
      <w:ind w:firstLine="730"/>
    </w:pPr>
    <w:rPr>
      <w:rFonts w:eastAsia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3168D"/>
    <w:pPr>
      <w:widowControl w:val="0"/>
      <w:autoSpaceDE w:val="0"/>
      <w:autoSpaceDN w:val="0"/>
      <w:adjustRightInd w:val="0"/>
      <w:spacing w:line="314" w:lineRule="exact"/>
      <w:ind w:firstLine="71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53168D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53168D"/>
    <w:pPr>
      <w:widowControl w:val="0"/>
      <w:autoSpaceDE w:val="0"/>
      <w:autoSpaceDN w:val="0"/>
      <w:adjustRightInd w:val="0"/>
      <w:spacing w:line="326" w:lineRule="exact"/>
      <w:ind w:firstLine="0"/>
    </w:pPr>
    <w:rPr>
      <w:rFonts w:eastAsia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3168D"/>
    <w:pPr>
      <w:widowControl w:val="0"/>
      <w:autoSpaceDE w:val="0"/>
      <w:autoSpaceDN w:val="0"/>
      <w:adjustRightInd w:val="0"/>
      <w:spacing w:line="322" w:lineRule="exact"/>
      <w:ind w:firstLine="341"/>
    </w:pPr>
    <w:rPr>
      <w:rFonts w:eastAsia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3168D"/>
    <w:pPr>
      <w:widowControl w:val="0"/>
      <w:autoSpaceDE w:val="0"/>
      <w:autoSpaceDN w:val="0"/>
      <w:adjustRightInd w:val="0"/>
      <w:spacing w:line="331" w:lineRule="exact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53168D"/>
    <w:rPr>
      <w:rFonts w:ascii="Times New Roman" w:hAnsi="Times New Roman" w:cs="Times New Roman"/>
      <w:b/>
      <w:bCs/>
      <w:w w:val="40"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2B767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B76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character" w:customStyle="1" w:styleId="FontStyle21">
    <w:name w:val="Font Style21"/>
    <w:rsid w:val="0053168D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53168D"/>
    <w:pPr>
      <w:widowControl w:val="0"/>
      <w:autoSpaceDE w:val="0"/>
      <w:autoSpaceDN w:val="0"/>
      <w:adjustRightInd w:val="0"/>
      <w:spacing w:line="322" w:lineRule="exact"/>
      <w:ind w:firstLine="730"/>
    </w:pPr>
    <w:rPr>
      <w:rFonts w:eastAsia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3168D"/>
    <w:pPr>
      <w:widowControl w:val="0"/>
      <w:autoSpaceDE w:val="0"/>
      <w:autoSpaceDN w:val="0"/>
      <w:adjustRightInd w:val="0"/>
      <w:spacing w:line="314" w:lineRule="exact"/>
      <w:ind w:firstLine="71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53168D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53168D"/>
    <w:pPr>
      <w:widowControl w:val="0"/>
      <w:autoSpaceDE w:val="0"/>
      <w:autoSpaceDN w:val="0"/>
      <w:adjustRightInd w:val="0"/>
      <w:spacing w:line="326" w:lineRule="exact"/>
      <w:ind w:firstLine="0"/>
    </w:pPr>
    <w:rPr>
      <w:rFonts w:eastAsia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3168D"/>
    <w:pPr>
      <w:widowControl w:val="0"/>
      <w:autoSpaceDE w:val="0"/>
      <w:autoSpaceDN w:val="0"/>
      <w:adjustRightInd w:val="0"/>
      <w:spacing w:line="322" w:lineRule="exact"/>
      <w:ind w:firstLine="341"/>
    </w:pPr>
    <w:rPr>
      <w:rFonts w:eastAsia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3168D"/>
    <w:pPr>
      <w:widowControl w:val="0"/>
      <w:autoSpaceDE w:val="0"/>
      <w:autoSpaceDN w:val="0"/>
      <w:adjustRightInd w:val="0"/>
      <w:spacing w:line="331" w:lineRule="exact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53168D"/>
    <w:rPr>
      <w:rFonts w:ascii="Times New Roman" w:hAnsi="Times New Roman" w:cs="Times New Roman"/>
      <w:b/>
      <w:bCs/>
      <w:w w:val="40"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2B767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B76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A5656-DC63-4638-BD84-546DBC080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4910</Words>
  <Characters>27992</Characters>
  <Application>Microsoft Office Word</Application>
  <DocSecurity>0</DocSecurity>
  <Lines>233</Lines>
  <Paragraphs>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Миги Людмила Анатольевна</cp:lastModifiedBy>
  <cp:revision>3</cp:revision>
  <cp:lastPrinted>2018-07-05T12:34:00Z</cp:lastPrinted>
  <dcterms:created xsi:type="dcterms:W3CDTF">2018-08-31T10:42:00Z</dcterms:created>
  <dcterms:modified xsi:type="dcterms:W3CDTF">2019-05-14T13:44:00Z</dcterms:modified>
</cp:coreProperties>
</file>